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55202" w14:textId="67F3F153" w:rsidR="0043116A" w:rsidRPr="005A2DE1" w:rsidRDefault="0043116A">
      <w:pPr>
        <w:rPr>
          <w:rFonts w:ascii="Interstate Light" w:hAnsi="Interstate Light"/>
        </w:rPr>
      </w:pPr>
      <w:bookmarkStart w:id="0" w:name="_GoBack"/>
      <w:bookmarkEnd w:id="0"/>
    </w:p>
    <w:p w14:paraId="0629C693" w14:textId="77777777" w:rsidR="0033303D" w:rsidRPr="00D13309" w:rsidRDefault="0033303D" w:rsidP="0033303D">
      <w:pPr>
        <w:spacing w:line="360" w:lineRule="auto"/>
        <w:jc w:val="center"/>
        <w:rPr>
          <w:b/>
          <w:color w:val="DD0067"/>
          <w:sz w:val="24"/>
          <w:szCs w:val="24"/>
        </w:rPr>
      </w:pPr>
      <w:bookmarkStart w:id="1" w:name="_Toc440182430"/>
      <w:r>
        <w:rPr>
          <w:b/>
          <w:color w:val="DD0067"/>
          <w:sz w:val="24"/>
          <w:szCs w:val="24"/>
        </w:rPr>
        <w:t xml:space="preserve">ACUERDO DE CONFIDENCIALIDAD: INVESTIGADORES - </w:t>
      </w:r>
      <w:r w:rsidRPr="00D13309">
        <w:rPr>
          <w:b/>
          <w:color w:val="DD0067"/>
          <w:sz w:val="24"/>
          <w:szCs w:val="24"/>
        </w:rPr>
        <w:t>SOLTI</w:t>
      </w:r>
    </w:p>
    <w:p w14:paraId="0BB3AFC6" w14:textId="77777777" w:rsidR="0033303D" w:rsidRPr="00F40D06" w:rsidRDefault="0033303D" w:rsidP="0033303D">
      <w:pPr>
        <w:spacing w:line="360" w:lineRule="auto"/>
        <w:jc w:val="both"/>
        <w:rPr>
          <w:sz w:val="20"/>
          <w:szCs w:val="20"/>
        </w:rPr>
      </w:pPr>
      <w:r w:rsidRPr="00F40D06">
        <w:rPr>
          <w:sz w:val="20"/>
          <w:szCs w:val="20"/>
        </w:rPr>
        <w:t>Como consecu</w:t>
      </w:r>
      <w:r>
        <w:rPr>
          <w:sz w:val="20"/>
          <w:szCs w:val="20"/>
        </w:rPr>
        <w:t>encia de la relación con SOLTI</w:t>
      </w:r>
      <w:r w:rsidRPr="00F40D06">
        <w:rPr>
          <w:sz w:val="20"/>
          <w:szCs w:val="20"/>
        </w:rPr>
        <w:t xml:space="preserve">, </w:t>
      </w:r>
      <w:r w:rsidRPr="00E334F9">
        <w:rPr>
          <w:sz w:val="20"/>
          <w:szCs w:val="20"/>
          <w:highlight w:val="yellow"/>
        </w:rPr>
        <w:t>[Añadir nombre de la persona</w:t>
      </w:r>
      <w:r>
        <w:rPr>
          <w:sz w:val="20"/>
          <w:szCs w:val="20"/>
          <w:highlight w:val="yellow"/>
        </w:rPr>
        <w:t xml:space="preserve"> e institución</w:t>
      </w:r>
      <w:r w:rsidRPr="009C47F2">
        <w:rPr>
          <w:sz w:val="20"/>
          <w:szCs w:val="20"/>
          <w:highlight w:val="yellow"/>
        </w:rPr>
        <w:t>]</w:t>
      </w:r>
      <w:r>
        <w:rPr>
          <w:sz w:val="20"/>
          <w:szCs w:val="20"/>
        </w:rPr>
        <w:t xml:space="preserve"> </w:t>
      </w:r>
      <w:r w:rsidRPr="00F40D06">
        <w:rPr>
          <w:sz w:val="20"/>
          <w:szCs w:val="20"/>
        </w:rPr>
        <w:t>tendrá acceso y le será confiada información confidencial perteneciente a SOLTI, información que puede versar sobre tratamientos, técnicas, métodos, productos, estrategias, datos de carácter personal, etc.</w:t>
      </w:r>
    </w:p>
    <w:p w14:paraId="076B0584" w14:textId="77777777" w:rsidR="0033303D" w:rsidRPr="00F40D06" w:rsidRDefault="0033303D" w:rsidP="0033303D">
      <w:pPr>
        <w:spacing w:line="360" w:lineRule="auto"/>
        <w:jc w:val="both"/>
        <w:rPr>
          <w:sz w:val="20"/>
          <w:szCs w:val="20"/>
        </w:rPr>
      </w:pPr>
      <w:r>
        <w:rPr>
          <w:sz w:val="20"/>
          <w:szCs w:val="20"/>
        </w:rPr>
        <w:t>T</w:t>
      </w:r>
      <w:r w:rsidRPr="00F40D06">
        <w:rPr>
          <w:sz w:val="20"/>
          <w:szCs w:val="20"/>
        </w:rPr>
        <w:t>oda la información confidencial referente a SOLTI deberá ser mantenida en absoluto secreto</w:t>
      </w:r>
      <w:r>
        <w:rPr>
          <w:sz w:val="20"/>
          <w:szCs w:val="20"/>
        </w:rPr>
        <w:t>,</w:t>
      </w:r>
      <w:r w:rsidRPr="002B1858">
        <w:rPr>
          <w:sz w:val="20"/>
          <w:szCs w:val="20"/>
        </w:rPr>
        <w:t xml:space="preserve"> </w:t>
      </w:r>
      <w:r>
        <w:rPr>
          <w:sz w:val="20"/>
          <w:szCs w:val="20"/>
        </w:rPr>
        <w:t>s</w:t>
      </w:r>
      <w:r w:rsidRPr="00F40D06">
        <w:rPr>
          <w:sz w:val="20"/>
          <w:szCs w:val="20"/>
        </w:rPr>
        <w:t>alvo cuando exista autorización expresa y por escrito para ello.  Esta especificación también sigue siendo válida una vez finalizada la relación</w:t>
      </w:r>
      <w:r>
        <w:rPr>
          <w:sz w:val="20"/>
          <w:szCs w:val="20"/>
        </w:rPr>
        <w:t xml:space="preserve"> con SOLTI</w:t>
      </w:r>
      <w:r w:rsidRPr="00F40D06">
        <w:rPr>
          <w:sz w:val="20"/>
          <w:szCs w:val="20"/>
        </w:rPr>
        <w:t xml:space="preserve">.   </w:t>
      </w:r>
    </w:p>
    <w:p w14:paraId="2FBF507A" w14:textId="77777777" w:rsidR="0033303D" w:rsidRPr="00F40D06" w:rsidRDefault="0033303D" w:rsidP="0033303D">
      <w:pPr>
        <w:spacing w:line="360" w:lineRule="auto"/>
        <w:jc w:val="both"/>
        <w:rPr>
          <w:sz w:val="20"/>
          <w:szCs w:val="20"/>
        </w:rPr>
      </w:pPr>
      <w:r>
        <w:rPr>
          <w:sz w:val="20"/>
          <w:szCs w:val="20"/>
        </w:rPr>
        <w:t xml:space="preserve">Usted </w:t>
      </w:r>
      <w:r w:rsidRPr="00F40D06">
        <w:rPr>
          <w:sz w:val="20"/>
          <w:szCs w:val="20"/>
        </w:rPr>
        <w:t xml:space="preserve">toma conocimiento del hecho de </w:t>
      </w:r>
      <w:r>
        <w:rPr>
          <w:sz w:val="20"/>
          <w:szCs w:val="20"/>
        </w:rPr>
        <w:t>q</w:t>
      </w:r>
      <w:r w:rsidRPr="00F40D06">
        <w:rPr>
          <w:sz w:val="20"/>
          <w:szCs w:val="20"/>
        </w:rPr>
        <w:t>ue, al incumplir este acuerdo de observancia de secreto, SOLTI pu</w:t>
      </w:r>
      <w:r>
        <w:rPr>
          <w:sz w:val="20"/>
          <w:szCs w:val="20"/>
        </w:rPr>
        <w:t xml:space="preserve">ede proceder legalmente en su contra </w:t>
      </w:r>
      <w:r w:rsidRPr="00F40D06">
        <w:rPr>
          <w:sz w:val="20"/>
          <w:szCs w:val="20"/>
        </w:rPr>
        <w:t>en reclamación de los daños y perjuicios causados a la misma.</w:t>
      </w:r>
    </w:p>
    <w:p w14:paraId="597F22A6" w14:textId="77777777" w:rsidR="0033303D" w:rsidRPr="00F40D06" w:rsidRDefault="0033303D" w:rsidP="0033303D">
      <w:pPr>
        <w:spacing w:line="360" w:lineRule="auto"/>
        <w:jc w:val="both"/>
        <w:rPr>
          <w:sz w:val="20"/>
          <w:szCs w:val="20"/>
        </w:rPr>
      </w:pPr>
      <w:r>
        <w:rPr>
          <w:sz w:val="20"/>
          <w:szCs w:val="20"/>
        </w:rPr>
        <w:t>Usted</w:t>
      </w:r>
      <w:r w:rsidRPr="00F40D06">
        <w:rPr>
          <w:sz w:val="20"/>
          <w:szCs w:val="20"/>
        </w:rPr>
        <w:t xml:space="preserve"> se compromete a observar las siguientes pautas que se enumeran sin que las mismas limiten a cualquier otra </w:t>
      </w:r>
      <w:r>
        <w:rPr>
          <w:sz w:val="20"/>
          <w:szCs w:val="20"/>
        </w:rPr>
        <w:t>c</w:t>
      </w:r>
      <w:r w:rsidRPr="00F40D06">
        <w:rPr>
          <w:sz w:val="20"/>
          <w:szCs w:val="20"/>
        </w:rPr>
        <w:t xml:space="preserve">onducta tendente a la consecución del objetivo pactado </w:t>
      </w:r>
      <w:r>
        <w:rPr>
          <w:sz w:val="20"/>
          <w:szCs w:val="20"/>
        </w:rPr>
        <w:t>de preservación de</w:t>
      </w:r>
      <w:r w:rsidRPr="00F40D06">
        <w:rPr>
          <w:sz w:val="20"/>
          <w:szCs w:val="20"/>
        </w:rPr>
        <w:t xml:space="preserve"> la confidencialidad de toda </w:t>
      </w:r>
      <w:r>
        <w:rPr>
          <w:sz w:val="20"/>
          <w:szCs w:val="20"/>
        </w:rPr>
        <w:t xml:space="preserve">la </w:t>
      </w:r>
      <w:r w:rsidRPr="00F40D06">
        <w:rPr>
          <w:sz w:val="20"/>
          <w:szCs w:val="20"/>
        </w:rPr>
        <w:t>información a</w:t>
      </w:r>
      <w:r>
        <w:rPr>
          <w:sz w:val="20"/>
          <w:szCs w:val="20"/>
        </w:rPr>
        <w:t xml:space="preserve"> la</w:t>
      </w:r>
      <w:r w:rsidRPr="00F40D06">
        <w:rPr>
          <w:sz w:val="20"/>
          <w:szCs w:val="20"/>
        </w:rPr>
        <w:t xml:space="preserve"> que </w:t>
      </w:r>
      <w:r>
        <w:rPr>
          <w:sz w:val="20"/>
          <w:szCs w:val="20"/>
        </w:rPr>
        <w:t xml:space="preserve">se </w:t>
      </w:r>
      <w:r w:rsidRPr="00F40D06">
        <w:rPr>
          <w:sz w:val="20"/>
          <w:szCs w:val="20"/>
        </w:rPr>
        <w:t xml:space="preserve">tenga acceso:   </w:t>
      </w:r>
    </w:p>
    <w:p w14:paraId="7D611B55" w14:textId="77777777" w:rsidR="0033303D" w:rsidRPr="00F40D06" w:rsidRDefault="0033303D" w:rsidP="0033303D">
      <w:pPr>
        <w:pStyle w:val="Prrafodelista"/>
        <w:numPr>
          <w:ilvl w:val="0"/>
          <w:numId w:val="16"/>
        </w:numPr>
        <w:tabs>
          <w:tab w:val="left" w:pos="0"/>
          <w:tab w:val="left" w:pos="709"/>
        </w:tabs>
        <w:spacing w:line="360" w:lineRule="auto"/>
        <w:ind w:left="709" w:hanging="283"/>
        <w:jc w:val="both"/>
        <w:rPr>
          <w:sz w:val="20"/>
          <w:szCs w:val="20"/>
        </w:rPr>
      </w:pPr>
      <w:r w:rsidRPr="00F40D06">
        <w:rPr>
          <w:sz w:val="20"/>
          <w:szCs w:val="20"/>
        </w:rPr>
        <w:t>No revelar a ninguna persona o hacer uso alguno de tal información confidencial.</w:t>
      </w:r>
    </w:p>
    <w:p w14:paraId="116294B3" w14:textId="77777777" w:rsidR="0033303D" w:rsidRPr="00F40D06" w:rsidRDefault="0033303D" w:rsidP="0033303D">
      <w:pPr>
        <w:pStyle w:val="Prrafodelista"/>
        <w:numPr>
          <w:ilvl w:val="0"/>
          <w:numId w:val="16"/>
        </w:numPr>
        <w:tabs>
          <w:tab w:val="left" w:pos="0"/>
          <w:tab w:val="left" w:pos="709"/>
        </w:tabs>
        <w:spacing w:line="360" w:lineRule="auto"/>
        <w:ind w:left="709" w:hanging="283"/>
        <w:jc w:val="both"/>
        <w:rPr>
          <w:sz w:val="20"/>
          <w:szCs w:val="20"/>
        </w:rPr>
      </w:pPr>
      <w:r w:rsidRPr="00F40D06">
        <w:rPr>
          <w:sz w:val="20"/>
          <w:szCs w:val="20"/>
        </w:rPr>
        <w:t>Hacer lo posible para prevenir la publicidad o revelación de tal información confidencial</w:t>
      </w:r>
      <w:r>
        <w:rPr>
          <w:sz w:val="20"/>
          <w:szCs w:val="20"/>
        </w:rPr>
        <w:t>.</w:t>
      </w:r>
    </w:p>
    <w:p w14:paraId="0DEF6495" w14:textId="77777777" w:rsidR="0033303D" w:rsidRPr="00F40D06" w:rsidRDefault="0033303D" w:rsidP="0033303D">
      <w:pPr>
        <w:pStyle w:val="Prrafodelista"/>
        <w:numPr>
          <w:ilvl w:val="0"/>
          <w:numId w:val="16"/>
        </w:numPr>
        <w:tabs>
          <w:tab w:val="left" w:pos="0"/>
          <w:tab w:val="left" w:pos="709"/>
        </w:tabs>
        <w:spacing w:line="360" w:lineRule="auto"/>
        <w:ind w:left="709" w:hanging="283"/>
        <w:jc w:val="both"/>
        <w:rPr>
          <w:sz w:val="20"/>
          <w:szCs w:val="20"/>
        </w:rPr>
      </w:pPr>
      <w:r w:rsidRPr="00F40D06">
        <w:rPr>
          <w:sz w:val="20"/>
          <w:szCs w:val="20"/>
        </w:rPr>
        <w:t>Cumplir con las normas e instrucciones que SOLTI tenga establecidas en cada momento en relación con la gestión, uso o revelación de información confidencial.</w:t>
      </w:r>
    </w:p>
    <w:p w14:paraId="33F25B88" w14:textId="77777777" w:rsidR="0033303D" w:rsidRPr="00F40D06" w:rsidRDefault="0033303D" w:rsidP="0033303D">
      <w:pPr>
        <w:pStyle w:val="Prrafodelista"/>
        <w:numPr>
          <w:ilvl w:val="0"/>
          <w:numId w:val="16"/>
        </w:numPr>
        <w:tabs>
          <w:tab w:val="left" w:pos="0"/>
          <w:tab w:val="left" w:pos="709"/>
        </w:tabs>
        <w:spacing w:line="360" w:lineRule="auto"/>
        <w:ind w:left="709" w:hanging="283"/>
        <w:jc w:val="both"/>
        <w:rPr>
          <w:sz w:val="20"/>
          <w:szCs w:val="20"/>
        </w:rPr>
      </w:pPr>
      <w:r w:rsidRPr="00F40D06">
        <w:rPr>
          <w:sz w:val="20"/>
          <w:szCs w:val="20"/>
        </w:rPr>
        <w:t xml:space="preserve">Entregar a SOLTI, a solicitud de la misma, el material, equipo, formas de acceso al equipo, escritos, correspondencia y otros documentos pertenecientes a SOLTI que estén en su posesión.  </w:t>
      </w:r>
    </w:p>
    <w:p w14:paraId="73AE3B1B" w14:textId="77777777" w:rsidR="0033303D" w:rsidRDefault="0033303D" w:rsidP="0033303D">
      <w:pPr>
        <w:pStyle w:val="Prrafodelista"/>
        <w:numPr>
          <w:ilvl w:val="0"/>
          <w:numId w:val="16"/>
        </w:numPr>
        <w:tabs>
          <w:tab w:val="left" w:pos="0"/>
          <w:tab w:val="left" w:pos="709"/>
        </w:tabs>
        <w:spacing w:line="360" w:lineRule="auto"/>
        <w:ind w:left="709" w:hanging="283"/>
        <w:jc w:val="both"/>
        <w:rPr>
          <w:sz w:val="20"/>
          <w:szCs w:val="20"/>
        </w:rPr>
      </w:pPr>
      <w:r w:rsidRPr="00F40D06">
        <w:rPr>
          <w:sz w:val="20"/>
          <w:szCs w:val="20"/>
        </w:rPr>
        <w:t>No realizar copias, traducciones, extractos, sumarios o resúmenes de todo o parte de los documentos o información pertenecientes a SOLTI</w:t>
      </w:r>
      <w:r>
        <w:rPr>
          <w:sz w:val="20"/>
          <w:szCs w:val="20"/>
        </w:rPr>
        <w:t>.</w:t>
      </w:r>
    </w:p>
    <w:p w14:paraId="7E1E7EAE" w14:textId="77777777" w:rsidR="0033303D" w:rsidRPr="00F40D06" w:rsidRDefault="0033303D" w:rsidP="0033303D">
      <w:pPr>
        <w:pStyle w:val="Prrafodelista"/>
        <w:numPr>
          <w:ilvl w:val="0"/>
          <w:numId w:val="16"/>
        </w:numPr>
        <w:tabs>
          <w:tab w:val="left" w:pos="0"/>
          <w:tab w:val="left" w:pos="709"/>
        </w:tabs>
        <w:spacing w:line="360" w:lineRule="auto"/>
        <w:ind w:left="709" w:hanging="283"/>
        <w:jc w:val="both"/>
        <w:rPr>
          <w:sz w:val="20"/>
          <w:szCs w:val="20"/>
        </w:rPr>
      </w:pPr>
      <w:r>
        <w:rPr>
          <w:sz w:val="20"/>
          <w:szCs w:val="20"/>
        </w:rPr>
        <w:t>No revelar ninguna información relacionada con cualquier ensayo clínico del que pueda ser parte o tenga conocimiento en el ejercicio de su relación con SOLTI.</w:t>
      </w:r>
    </w:p>
    <w:p w14:paraId="72EECD6C" w14:textId="77777777" w:rsidR="0033303D" w:rsidRDefault="0033303D" w:rsidP="0033303D">
      <w:pPr>
        <w:jc w:val="both"/>
        <w:rPr>
          <w:sz w:val="20"/>
          <w:szCs w:val="20"/>
        </w:rPr>
      </w:pPr>
    </w:p>
    <w:p w14:paraId="4E4B9DF2" w14:textId="77777777" w:rsidR="0033303D" w:rsidRPr="0034212E" w:rsidRDefault="0033303D" w:rsidP="0033303D">
      <w:pPr>
        <w:jc w:val="both"/>
        <w:rPr>
          <w:b/>
          <w:sz w:val="20"/>
          <w:szCs w:val="20"/>
        </w:rPr>
      </w:pPr>
      <w:r w:rsidRPr="0034212E">
        <w:rPr>
          <w:b/>
          <w:sz w:val="20"/>
          <w:szCs w:val="20"/>
        </w:rPr>
        <w:t>Nombre:</w:t>
      </w:r>
    </w:p>
    <w:p w14:paraId="45F7348A" w14:textId="77777777" w:rsidR="0033303D" w:rsidRPr="0034212E" w:rsidRDefault="0033303D" w:rsidP="0033303D">
      <w:pPr>
        <w:jc w:val="both"/>
        <w:rPr>
          <w:b/>
          <w:sz w:val="20"/>
          <w:szCs w:val="20"/>
        </w:rPr>
      </w:pPr>
      <w:r w:rsidRPr="0034212E">
        <w:rPr>
          <w:b/>
          <w:sz w:val="20"/>
          <w:szCs w:val="20"/>
        </w:rPr>
        <w:t>Fecha:</w:t>
      </w:r>
    </w:p>
    <w:p w14:paraId="37A773FD" w14:textId="77777777" w:rsidR="0033303D" w:rsidRPr="0034212E" w:rsidRDefault="0033303D" w:rsidP="0033303D">
      <w:pPr>
        <w:jc w:val="both"/>
        <w:rPr>
          <w:b/>
          <w:sz w:val="20"/>
          <w:szCs w:val="20"/>
        </w:rPr>
      </w:pPr>
      <w:r w:rsidRPr="0034212E">
        <w:rPr>
          <w:b/>
          <w:sz w:val="20"/>
          <w:szCs w:val="20"/>
        </w:rPr>
        <w:t>Firma:</w:t>
      </w:r>
    </w:p>
    <w:p w14:paraId="2E19934B" w14:textId="77777777" w:rsidR="0033303D" w:rsidRDefault="0033303D" w:rsidP="0033303D">
      <w:pPr>
        <w:jc w:val="both"/>
        <w:rPr>
          <w:sz w:val="20"/>
          <w:szCs w:val="20"/>
        </w:rPr>
      </w:pPr>
    </w:p>
    <w:p w14:paraId="26346AAE" w14:textId="77777777" w:rsidR="0033303D" w:rsidRDefault="0033303D" w:rsidP="0033303D">
      <w:pPr>
        <w:jc w:val="both"/>
        <w:rPr>
          <w:sz w:val="20"/>
          <w:szCs w:val="20"/>
        </w:rPr>
      </w:pPr>
    </w:p>
    <w:p w14:paraId="43ED6529" w14:textId="77777777" w:rsidR="0033303D" w:rsidRDefault="0033303D" w:rsidP="0033303D">
      <w:pPr>
        <w:jc w:val="both"/>
        <w:rPr>
          <w:sz w:val="20"/>
          <w:szCs w:val="20"/>
        </w:rPr>
      </w:pPr>
    </w:p>
    <w:p w14:paraId="054EA878" w14:textId="77777777" w:rsidR="0033303D" w:rsidRDefault="0033303D" w:rsidP="0033303D">
      <w:pPr>
        <w:jc w:val="both"/>
        <w:rPr>
          <w:sz w:val="20"/>
          <w:szCs w:val="20"/>
        </w:rPr>
      </w:pPr>
    </w:p>
    <w:p w14:paraId="18F03417" w14:textId="77777777" w:rsidR="0033303D" w:rsidRDefault="0033303D" w:rsidP="0033303D">
      <w:pPr>
        <w:jc w:val="both"/>
        <w:rPr>
          <w:sz w:val="20"/>
          <w:szCs w:val="20"/>
        </w:rPr>
      </w:pPr>
    </w:p>
    <w:p w14:paraId="520B269A" w14:textId="77777777" w:rsidR="0033303D" w:rsidRDefault="0033303D" w:rsidP="0033303D">
      <w:pPr>
        <w:jc w:val="both"/>
        <w:rPr>
          <w:b/>
          <w:sz w:val="20"/>
          <w:szCs w:val="20"/>
        </w:rPr>
      </w:pPr>
      <w:r w:rsidRPr="00F66400">
        <w:rPr>
          <w:b/>
          <w:sz w:val="20"/>
          <w:szCs w:val="20"/>
        </w:rPr>
        <w:t>Clausula informativa de protección de datos</w:t>
      </w:r>
    </w:p>
    <w:p w14:paraId="10D4D065" w14:textId="77777777" w:rsidR="0033303D" w:rsidRPr="00F87536" w:rsidRDefault="0033303D" w:rsidP="0033303D">
      <w:pPr>
        <w:jc w:val="both"/>
        <w:rPr>
          <w:sz w:val="18"/>
          <w:szCs w:val="18"/>
        </w:rPr>
      </w:pPr>
      <w:r w:rsidRPr="00F87536">
        <w:rPr>
          <w:sz w:val="18"/>
          <w:szCs w:val="18"/>
        </w:rPr>
        <w:t>En virtud del cumplimiento de la normativa de protección de datos, le informamos que los datos personales que usted nos ha proporcionado serán tratados por SOLTI, domiciliada en C/ Balmes 89, 3-7º, 08008 de Barcelona</w:t>
      </w:r>
      <w:r>
        <w:rPr>
          <w:sz w:val="18"/>
          <w:szCs w:val="18"/>
        </w:rPr>
        <w:t>,</w:t>
      </w:r>
      <w:r w:rsidRPr="00F87536">
        <w:rPr>
          <w:sz w:val="18"/>
          <w:szCs w:val="18"/>
        </w:rPr>
        <w:t xml:space="preserve"> con la finalidad de llevar a cabo la gestión de la relación profesional; así como para abonarle, mediante transferencia bancaria, las cantidades que le corresponden por el reembolso de los gastos en los que haya incurrido con motivo de dicha relación. </w:t>
      </w:r>
    </w:p>
    <w:p w14:paraId="4F4B5C20" w14:textId="77777777" w:rsidR="0033303D" w:rsidRPr="00F87536" w:rsidRDefault="0033303D" w:rsidP="0033303D">
      <w:pPr>
        <w:jc w:val="both"/>
        <w:rPr>
          <w:sz w:val="18"/>
          <w:szCs w:val="18"/>
        </w:rPr>
      </w:pPr>
      <w:r w:rsidRPr="00F87536">
        <w:rPr>
          <w:sz w:val="18"/>
          <w:szCs w:val="18"/>
        </w:rPr>
        <w:t xml:space="preserve">Igualmente, le informamos que para la gestión de la relación profesional que usted mantiene como investigador de SOLTI, podremos publicar sus datos identificativos (nombre, apellidos y correo corporativo) en memorias científicas, cuentas anuales, actas de reunión, </w:t>
      </w:r>
      <w:r>
        <w:rPr>
          <w:sz w:val="18"/>
          <w:szCs w:val="18"/>
        </w:rPr>
        <w:t xml:space="preserve">folletos informativos en caso de ponencias, </w:t>
      </w:r>
      <w:r w:rsidRPr="00F87536">
        <w:rPr>
          <w:sz w:val="18"/>
          <w:szCs w:val="18"/>
        </w:rPr>
        <w:t>certificados, y documentación a entes financiadores.</w:t>
      </w:r>
    </w:p>
    <w:p w14:paraId="191A22A0" w14:textId="77777777" w:rsidR="0033303D" w:rsidRPr="00F87536" w:rsidRDefault="0033303D" w:rsidP="0033303D">
      <w:pPr>
        <w:jc w:val="both"/>
        <w:rPr>
          <w:sz w:val="18"/>
          <w:szCs w:val="18"/>
        </w:rPr>
      </w:pPr>
      <w:r w:rsidRPr="00F87536">
        <w:rPr>
          <w:sz w:val="18"/>
          <w:szCs w:val="18"/>
        </w:rPr>
        <w:t>De igual modo, y si nos otorga su consentimiento marcando la casilla correspondiente más abajo, podremos remitirle información y boletines informativos por cualquier medio, incluidos los electrónicos, sobre convocatorias, eventos, actividades y noticias relacionadas con la gestión de ensayos clínicos en cáncer, así como de actividades relacionadas con la planificación y la logística de los mismos y su correspondiente divulgación y felicitaciones corporativas.</w:t>
      </w:r>
    </w:p>
    <w:p w14:paraId="1AAF164A" w14:textId="77777777" w:rsidR="0033303D" w:rsidRPr="00F87536" w:rsidRDefault="0033303D" w:rsidP="0033303D">
      <w:pPr>
        <w:contextualSpacing/>
        <w:jc w:val="both"/>
        <w:rPr>
          <w:sz w:val="18"/>
          <w:szCs w:val="18"/>
        </w:rPr>
      </w:pPr>
      <w:r w:rsidRPr="00F87536">
        <w:rPr>
          <w:sz w:val="18"/>
          <w:szCs w:val="18"/>
        </w:rPr>
        <w:t>(   )  Marque esta casilla si desea recibir dichas comunicaciones comerciales.</w:t>
      </w:r>
    </w:p>
    <w:p w14:paraId="49F6D745" w14:textId="77777777" w:rsidR="0033303D" w:rsidRDefault="0033303D" w:rsidP="0033303D">
      <w:pPr>
        <w:spacing w:after="0" w:line="240" w:lineRule="auto"/>
        <w:contextualSpacing/>
        <w:jc w:val="both"/>
        <w:rPr>
          <w:sz w:val="18"/>
          <w:szCs w:val="18"/>
        </w:rPr>
      </w:pPr>
    </w:p>
    <w:p w14:paraId="1DAD495C" w14:textId="77777777" w:rsidR="0033303D" w:rsidRPr="00F87536" w:rsidRDefault="0033303D" w:rsidP="0033303D">
      <w:pPr>
        <w:jc w:val="both"/>
        <w:rPr>
          <w:sz w:val="18"/>
          <w:szCs w:val="18"/>
        </w:rPr>
      </w:pPr>
      <w:r w:rsidRPr="00F87536">
        <w:rPr>
          <w:sz w:val="18"/>
          <w:szCs w:val="18"/>
        </w:rPr>
        <w:t>Así mismo, si usted nos otorga su consentimiento, podremos comunicar sus datos a Fundación SOLTI con la finalidad de que esta Fundación le remita información por cualquier medio, incluidos los electrónicos, sobre convocatorias, eventos, actividades y noticias relacionadas con dicha Fundación, así como felicitaciones corporativas.</w:t>
      </w:r>
    </w:p>
    <w:p w14:paraId="1BE4195A" w14:textId="77777777" w:rsidR="0033303D" w:rsidRPr="00F87536" w:rsidRDefault="0033303D" w:rsidP="0033303D">
      <w:pPr>
        <w:jc w:val="both"/>
        <w:rPr>
          <w:sz w:val="18"/>
          <w:szCs w:val="18"/>
        </w:rPr>
      </w:pPr>
      <w:r w:rsidRPr="00F87536">
        <w:rPr>
          <w:sz w:val="18"/>
          <w:szCs w:val="18"/>
        </w:rPr>
        <w:t>(   )  Marque esta casilla si consiente que facilitemos sus datos a la Fundación SOLTI con la finalidad indicada en el párrafo anterior.</w:t>
      </w:r>
    </w:p>
    <w:p w14:paraId="18AD5DC0" w14:textId="77777777" w:rsidR="0033303D" w:rsidRPr="000C28EE" w:rsidRDefault="0033303D" w:rsidP="0033303D">
      <w:pPr>
        <w:contextualSpacing/>
        <w:jc w:val="both"/>
        <w:rPr>
          <w:sz w:val="18"/>
          <w:szCs w:val="18"/>
        </w:rPr>
      </w:pPr>
      <w:r w:rsidRPr="000C28EE">
        <w:rPr>
          <w:sz w:val="18"/>
          <w:szCs w:val="18"/>
        </w:rPr>
        <w:t>Ud. puede oponerse libremente a recibir estas comunicaciones comerciales por parte de SOLTI y de Fundación SOLTI sin que ello condicione cualquier otra relación que mantenga con SOLTI. Igualmente usted puede revocar el consentimiento dado en cualquier momento.</w:t>
      </w:r>
    </w:p>
    <w:p w14:paraId="4DF2503D" w14:textId="77777777" w:rsidR="0033303D" w:rsidRPr="000C28EE" w:rsidRDefault="0033303D" w:rsidP="0033303D">
      <w:pPr>
        <w:jc w:val="both"/>
        <w:rPr>
          <w:sz w:val="18"/>
          <w:szCs w:val="18"/>
        </w:rPr>
      </w:pPr>
      <w:r w:rsidRPr="000C28EE">
        <w:rPr>
          <w:sz w:val="18"/>
          <w:szCs w:val="18"/>
        </w:rPr>
        <w:t xml:space="preserve">De conformidad con lo establecido en la L.O. 1/1982 de 5 de mayo, de Protección Civil del Derecho al Honor, a la Intimidad Personal y Familiar y a la Propia Imagen autoriza a SOLTI a incluir sus imágenes y su voz en los medios y soportes de comunicación (páginas web, redes sociales, YouTube, revistas, videos, medios de comunicación, memorias, carteles) que considere oportuno, con el fin de difundir los servicios y productos que SOLTI ofrece. SOLTI no podrá utilizar estas imágenes ni la voz para finalidades distintas. </w:t>
      </w:r>
    </w:p>
    <w:p w14:paraId="63FD048E" w14:textId="77777777" w:rsidR="0033303D" w:rsidRPr="000C28EE" w:rsidRDefault="0033303D" w:rsidP="0033303D">
      <w:pPr>
        <w:jc w:val="both"/>
        <w:rPr>
          <w:sz w:val="18"/>
          <w:szCs w:val="18"/>
        </w:rPr>
      </w:pPr>
      <w:r w:rsidRPr="000C28EE">
        <w:rPr>
          <w:sz w:val="18"/>
          <w:szCs w:val="18"/>
        </w:rPr>
        <w:t xml:space="preserve">(  ) Marque esta casilla si autoriza a SOLTI a tratar su imagen y voz bajo las condiciones descritas en el párrafo anterior.  </w:t>
      </w:r>
    </w:p>
    <w:p w14:paraId="7CA4B7F7" w14:textId="77777777" w:rsidR="0033303D" w:rsidRPr="000C28EE" w:rsidRDefault="0033303D" w:rsidP="0033303D">
      <w:pPr>
        <w:jc w:val="both"/>
        <w:rPr>
          <w:sz w:val="18"/>
          <w:szCs w:val="18"/>
        </w:rPr>
      </w:pPr>
      <w:r w:rsidRPr="000C28EE">
        <w:rPr>
          <w:sz w:val="18"/>
          <w:szCs w:val="18"/>
        </w:rPr>
        <w:t>En caso de que usted no autorice la captación de su imagen y su voz bajo las condiciones descritas anteriormente, ello no condicionará la ejecución de la relación entre ambas partes. Igualmente, Ud. puede revocar el consentimiento dado en cualquier momento.</w:t>
      </w:r>
    </w:p>
    <w:p w14:paraId="56326CA6" w14:textId="77777777" w:rsidR="0033303D" w:rsidRPr="000C28EE" w:rsidRDefault="0033303D" w:rsidP="0033303D">
      <w:pPr>
        <w:tabs>
          <w:tab w:val="left" w:pos="9639"/>
        </w:tabs>
        <w:jc w:val="both"/>
        <w:rPr>
          <w:sz w:val="18"/>
          <w:szCs w:val="18"/>
        </w:rPr>
      </w:pPr>
      <w:bookmarkStart w:id="2" w:name="_Hlk26869569"/>
      <w:r w:rsidRPr="000C28EE">
        <w:rPr>
          <w:sz w:val="18"/>
          <w:szCs w:val="18"/>
        </w:rPr>
        <w:t>Adicionalmente, le informamos que sus datos podrán ser comunicados a la Administración Tributaria, Registros Públicos, Administraciones Públicas con competencia en la materia y a las entidades bancarias necesarias para llevar a cabo la gestión de la relación profesional, y en cualesquiera otros casos que sean requeridos por ley o por las autoridades competentes. Así mismo, sus datos podrán ser comunicados, en relación con los proyectos de investigación en los que usted participe como investigador, a autoridades sanitarias, a los Comités de Ética de Investigación de medicamentos (CEIm), promotores de los proyectos de investigación en los que participe, proveedores de servicios para investigación clínica, auditores e inspectores, comunicaciones necesarias todas ellas para realizar las gestiones pertinentes en relación con los proyectos de investigación</w:t>
      </w:r>
      <w:r>
        <w:rPr>
          <w:sz w:val="18"/>
          <w:szCs w:val="18"/>
        </w:rPr>
        <w:t>, si aplica</w:t>
      </w:r>
      <w:r w:rsidRPr="000C28EE">
        <w:rPr>
          <w:sz w:val="18"/>
          <w:szCs w:val="18"/>
        </w:rPr>
        <w:t>.</w:t>
      </w:r>
    </w:p>
    <w:p w14:paraId="677F0820" w14:textId="2D98F559" w:rsidR="0033303D" w:rsidRDefault="0033303D" w:rsidP="0033303D">
      <w:pPr>
        <w:tabs>
          <w:tab w:val="left" w:pos="9639"/>
        </w:tabs>
        <w:jc w:val="both"/>
        <w:rPr>
          <w:sz w:val="18"/>
          <w:szCs w:val="18"/>
        </w:rPr>
      </w:pPr>
      <w:bookmarkStart w:id="3" w:name="_Hlk26869539"/>
      <w:bookmarkEnd w:id="2"/>
      <w:r w:rsidRPr="000C28EE">
        <w:rPr>
          <w:sz w:val="18"/>
          <w:szCs w:val="18"/>
        </w:rPr>
        <w:t xml:space="preserve">Le informamos que, como consecuencia de la contratación del servicio de alojamiento y mantenimiento del servidor donde se aloja el programa de gestión de ensayos clínicos (CTMS) por parte de SOLTI, sus datos podrán ser transferidos al proveedor de servicios ubicados fuera del Espacio Económico Europeo Perficient Inc., entidad sita en EEUU, en 555 Maryville University Drive, Suite600, St. Louis MO 63141, encargada de tratamiento de SOLTI. En este sentido, le informamos que SOLTI ha firmado con Perficient las cláusulas contractuales tipo adoptadas por la Comisión, ofreciendo por tanto garantías adecuadas respecto a las transferencias internacionales de datos consecuencia de la contratación de este proveedor. </w:t>
      </w:r>
    </w:p>
    <w:p w14:paraId="60092003" w14:textId="591DF445" w:rsidR="0033303D" w:rsidRDefault="0033303D" w:rsidP="0033303D">
      <w:pPr>
        <w:tabs>
          <w:tab w:val="left" w:pos="9639"/>
        </w:tabs>
        <w:jc w:val="both"/>
        <w:rPr>
          <w:sz w:val="18"/>
          <w:szCs w:val="18"/>
        </w:rPr>
      </w:pPr>
    </w:p>
    <w:p w14:paraId="6D30EB75" w14:textId="77777777" w:rsidR="0033303D" w:rsidRPr="000C28EE" w:rsidRDefault="0033303D" w:rsidP="0033303D">
      <w:pPr>
        <w:tabs>
          <w:tab w:val="left" w:pos="9639"/>
        </w:tabs>
        <w:jc w:val="both"/>
        <w:rPr>
          <w:sz w:val="18"/>
          <w:szCs w:val="18"/>
        </w:rPr>
      </w:pPr>
    </w:p>
    <w:p w14:paraId="0F679C14" w14:textId="77777777" w:rsidR="0033303D" w:rsidRPr="000C28EE" w:rsidRDefault="0033303D" w:rsidP="0033303D">
      <w:pPr>
        <w:tabs>
          <w:tab w:val="left" w:pos="9639"/>
        </w:tabs>
        <w:jc w:val="both"/>
        <w:rPr>
          <w:sz w:val="18"/>
          <w:szCs w:val="18"/>
        </w:rPr>
      </w:pPr>
      <w:r w:rsidRPr="000C28EE">
        <w:rPr>
          <w:sz w:val="18"/>
          <w:szCs w:val="18"/>
        </w:rPr>
        <w:lastRenderedPageBreak/>
        <w:t>En caso de que se realicen otras transferencias internacionales de sus datos, será previamente informado. En este supuesto, la transferencia internacional será realizada a destinatarios en países que cuenten con un nivel de protección adecuado al de la Unión Europea. En caso de que algunos de estos destinatarios se encuentren en terceros países con los cuales no exista una decisión de adecuación de la Comisión Europea, ni ofrezcan garantías adecuadas que avalen un nivel de protección adecuado, SOLTI garantizará la protección de sus datos mediante la firma de las cláusulas contractuales tipo aprobadas por la Comisión Europea.</w:t>
      </w:r>
    </w:p>
    <w:bookmarkEnd w:id="3"/>
    <w:p w14:paraId="14DB66B0" w14:textId="77777777" w:rsidR="0033303D" w:rsidRPr="000C28EE" w:rsidRDefault="0033303D" w:rsidP="0033303D">
      <w:pPr>
        <w:jc w:val="both"/>
        <w:rPr>
          <w:sz w:val="18"/>
          <w:szCs w:val="18"/>
        </w:rPr>
      </w:pPr>
      <w:r w:rsidRPr="000C28EE">
        <w:rPr>
          <w:sz w:val="18"/>
          <w:szCs w:val="18"/>
        </w:rPr>
        <w:t>Las bases para el tratamiento lícito de sus datos serán las siguientes:</w:t>
      </w:r>
    </w:p>
    <w:p w14:paraId="3FFF22FD" w14:textId="77777777" w:rsidR="0033303D" w:rsidRPr="000C28EE" w:rsidRDefault="0033303D" w:rsidP="0033303D">
      <w:pPr>
        <w:pStyle w:val="Prrafodelista"/>
        <w:numPr>
          <w:ilvl w:val="0"/>
          <w:numId w:val="17"/>
        </w:numPr>
        <w:spacing w:after="0" w:line="240" w:lineRule="auto"/>
        <w:jc w:val="both"/>
        <w:rPr>
          <w:sz w:val="18"/>
          <w:szCs w:val="18"/>
        </w:rPr>
      </w:pPr>
      <w:r w:rsidRPr="000C28EE">
        <w:rPr>
          <w:sz w:val="18"/>
          <w:szCs w:val="18"/>
        </w:rPr>
        <w:t xml:space="preserve">Para la gestión de la relación profesional, la ejecución de la relación contractual; </w:t>
      </w:r>
    </w:p>
    <w:p w14:paraId="39EE0E77" w14:textId="77777777" w:rsidR="0033303D" w:rsidRPr="000C28EE" w:rsidRDefault="0033303D" w:rsidP="0033303D">
      <w:pPr>
        <w:pStyle w:val="Prrafodelista"/>
        <w:numPr>
          <w:ilvl w:val="0"/>
          <w:numId w:val="17"/>
        </w:numPr>
        <w:tabs>
          <w:tab w:val="left" w:pos="9639"/>
        </w:tabs>
        <w:spacing w:after="0" w:line="240" w:lineRule="auto"/>
        <w:jc w:val="both"/>
        <w:rPr>
          <w:sz w:val="18"/>
          <w:szCs w:val="18"/>
        </w:rPr>
      </w:pPr>
      <w:r w:rsidRPr="000C28EE">
        <w:rPr>
          <w:sz w:val="18"/>
          <w:szCs w:val="18"/>
        </w:rPr>
        <w:t>Para el envío de comunicaciones comerciales, para la comunicación de sus datos a Fundación SOLTI para el envío de comunicaciones comerciales, y para la captación y publicación de su imagen y voz, su consentimiento.</w:t>
      </w:r>
    </w:p>
    <w:p w14:paraId="7CADBACD" w14:textId="77777777" w:rsidR="0033303D" w:rsidRDefault="0033303D" w:rsidP="0033303D">
      <w:pPr>
        <w:jc w:val="both"/>
        <w:rPr>
          <w:sz w:val="18"/>
          <w:szCs w:val="18"/>
        </w:rPr>
      </w:pPr>
      <w:bookmarkStart w:id="4" w:name="_Hlk26869649"/>
    </w:p>
    <w:p w14:paraId="2FE446EE" w14:textId="77777777" w:rsidR="0033303D" w:rsidRPr="000C28EE" w:rsidRDefault="0033303D" w:rsidP="0033303D">
      <w:pPr>
        <w:jc w:val="both"/>
        <w:rPr>
          <w:sz w:val="18"/>
          <w:szCs w:val="18"/>
        </w:rPr>
      </w:pPr>
      <w:r w:rsidRPr="000C28EE">
        <w:rPr>
          <w:sz w:val="18"/>
          <w:szCs w:val="18"/>
        </w:rPr>
        <w:t>Sus datos serán conservados mientras se mantenga la relación profesional; por el plazo fijado por la normativa aplicable a cada una de las entidades financiadoras en cada caso en los que el investigador haya participado; mientras no se oponga a ello para las finalidades para las que le hemos solicitado el consentimiento; y, en cualquier caso, durante los plazos de prescripción establecidos por la legislación aplicable.</w:t>
      </w:r>
    </w:p>
    <w:bookmarkEnd w:id="4"/>
    <w:p w14:paraId="6381E70F" w14:textId="77777777" w:rsidR="0033303D" w:rsidRPr="000C28EE" w:rsidRDefault="0033303D" w:rsidP="0033303D">
      <w:pPr>
        <w:jc w:val="both"/>
        <w:rPr>
          <w:sz w:val="18"/>
          <w:szCs w:val="18"/>
        </w:rPr>
      </w:pPr>
      <w:r w:rsidRPr="000C28EE">
        <w:rPr>
          <w:sz w:val="18"/>
          <w:szCs w:val="18"/>
        </w:rPr>
        <w:t xml:space="preserve">En caso de que usted, como </w:t>
      </w:r>
      <w:bookmarkStart w:id="5" w:name="_Hlk26871252"/>
      <w:r w:rsidRPr="000C28EE">
        <w:rPr>
          <w:sz w:val="18"/>
          <w:szCs w:val="18"/>
        </w:rPr>
        <w:t>Investigador Principal o responsable de un grupo de investigación</w:t>
      </w:r>
      <w:bookmarkEnd w:id="5"/>
      <w:r w:rsidRPr="000C28EE">
        <w:rPr>
          <w:sz w:val="18"/>
          <w:szCs w:val="18"/>
        </w:rPr>
        <w:t>, proporcione datos personales de miembros de su grupo de investigación, garantiza que en la obtención de dichos datos personales ha dado cumplimiento a la normativa vigente en materia de protección de datos, y en tal sentido, asegura que los interesados han sido informados del origen de sus datos, finalidades, destinatarios, legitimidad del tratamiento, plazo de conservación de los datos, medio para solicitar el ejercicio de derechos y, en su caso, datos de contacto del delegado de protección de datos (DPO).</w:t>
      </w:r>
    </w:p>
    <w:p w14:paraId="098A190C" w14:textId="77777777" w:rsidR="0033303D" w:rsidRPr="000C28EE" w:rsidRDefault="0033303D" w:rsidP="0033303D">
      <w:pPr>
        <w:jc w:val="both"/>
        <w:rPr>
          <w:sz w:val="18"/>
          <w:szCs w:val="18"/>
        </w:rPr>
      </w:pPr>
      <w:r w:rsidRPr="000C28EE">
        <w:rPr>
          <w:sz w:val="18"/>
          <w:szCs w:val="18"/>
        </w:rPr>
        <w:t xml:space="preserve">Ud. puede ejercer sus derechos de acceso, rectificación, supresión, oposición y decisiones individuales automatizadas, portabilidad y limitación del tratamiento de sus datos dirigiéndose a SOLTI a la dirección postal C/ Balmes 89, 3-7º, 08008 de Barcelona, o al correo electrónico </w:t>
      </w:r>
      <w:hyperlink r:id="rId8" w:history="1">
        <w:r w:rsidRPr="000C28EE">
          <w:rPr>
            <w:sz w:val="18"/>
            <w:szCs w:val="18"/>
          </w:rPr>
          <w:t>protecciondedatos@gruposolti.org</w:t>
        </w:r>
      </w:hyperlink>
      <w:r w:rsidRPr="000C28EE">
        <w:rPr>
          <w:sz w:val="18"/>
          <w:szCs w:val="18"/>
        </w:rPr>
        <w:t>, aportando documentación que acredite su identidad. Ud. tiene derecho a presentar una reclamación ante la Agencia Española de Protección de Datos (AEPD), si considera infringidos sus derechos.</w:t>
      </w:r>
    </w:p>
    <w:p w14:paraId="11EF98BC" w14:textId="77777777" w:rsidR="0033303D" w:rsidRPr="000C28EE" w:rsidRDefault="0033303D" w:rsidP="0033303D">
      <w:pPr>
        <w:jc w:val="both"/>
        <w:rPr>
          <w:sz w:val="18"/>
          <w:szCs w:val="18"/>
        </w:rPr>
      </w:pPr>
    </w:p>
    <w:p w14:paraId="2FC320B1" w14:textId="77777777" w:rsidR="0033303D" w:rsidRPr="000C28EE" w:rsidRDefault="0033303D" w:rsidP="0033303D">
      <w:pPr>
        <w:pStyle w:val="NormalWeb"/>
        <w:spacing w:before="0" w:beforeAutospacing="0" w:after="0" w:afterAutospacing="0"/>
        <w:jc w:val="both"/>
        <w:rPr>
          <w:rFonts w:asciiTheme="minorHAnsi" w:eastAsiaTheme="minorEastAsia" w:hAnsiTheme="minorHAnsi" w:cstheme="minorBidi"/>
          <w:b/>
          <w:bCs/>
          <w:sz w:val="18"/>
          <w:szCs w:val="18"/>
        </w:rPr>
      </w:pPr>
      <w:r w:rsidRPr="000C28EE">
        <w:rPr>
          <w:rFonts w:asciiTheme="minorHAnsi" w:eastAsiaTheme="minorEastAsia" w:hAnsiTheme="minorHAnsi" w:cstheme="minorBidi"/>
          <w:b/>
          <w:bCs/>
          <w:sz w:val="18"/>
          <w:szCs w:val="18"/>
        </w:rPr>
        <w:t>Datos Delegado de Protección de Datos (DPO) de SOLTI:</w:t>
      </w:r>
    </w:p>
    <w:p w14:paraId="6BC9E936" w14:textId="77777777" w:rsidR="0033303D" w:rsidRDefault="00E505E9" w:rsidP="0033303D">
      <w:pPr>
        <w:pStyle w:val="texto"/>
        <w:spacing w:line="240" w:lineRule="exact"/>
        <w:rPr>
          <w:rFonts w:asciiTheme="minorHAnsi" w:eastAsiaTheme="minorEastAsia" w:hAnsiTheme="minorHAnsi" w:cstheme="minorBidi"/>
          <w:sz w:val="18"/>
          <w:szCs w:val="18"/>
          <w:lang w:val="es-ES" w:eastAsia="es-ES"/>
        </w:rPr>
      </w:pPr>
      <w:hyperlink r:id="rId9" w:history="1">
        <w:r w:rsidR="0033303D" w:rsidRPr="000C28EE">
          <w:rPr>
            <w:rFonts w:asciiTheme="minorHAnsi" w:eastAsiaTheme="minorEastAsia" w:hAnsiTheme="minorHAnsi" w:cstheme="minorBidi"/>
            <w:sz w:val="18"/>
            <w:szCs w:val="18"/>
            <w:lang w:val="es-ES" w:eastAsia="es-ES"/>
          </w:rPr>
          <w:t>protecciondedatos@gruposolti.org</w:t>
        </w:r>
      </w:hyperlink>
    </w:p>
    <w:p w14:paraId="3C049E53" w14:textId="77777777" w:rsidR="0033303D" w:rsidRDefault="0033303D" w:rsidP="0033303D">
      <w:pPr>
        <w:pStyle w:val="texto"/>
        <w:spacing w:line="240" w:lineRule="exact"/>
        <w:rPr>
          <w:rFonts w:asciiTheme="minorHAnsi" w:eastAsiaTheme="minorEastAsia" w:hAnsiTheme="minorHAnsi" w:cstheme="minorBidi"/>
          <w:sz w:val="18"/>
          <w:szCs w:val="18"/>
          <w:lang w:val="es-ES" w:eastAsia="es-ES"/>
        </w:rPr>
      </w:pPr>
    </w:p>
    <w:p w14:paraId="183AAA99" w14:textId="77777777" w:rsidR="0033303D" w:rsidRDefault="0033303D" w:rsidP="0033303D">
      <w:pPr>
        <w:pStyle w:val="texto"/>
        <w:spacing w:line="240" w:lineRule="exact"/>
        <w:rPr>
          <w:rFonts w:asciiTheme="minorHAnsi" w:eastAsiaTheme="minorEastAsia" w:hAnsiTheme="minorHAnsi" w:cstheme="minorBidi"/>
          <w:sz w:val="18"/>
          <w:szCs w:val="18"/>
          <w:lang w:val="es-ES" w:eastAsia="es-ES"/>
        </w:rPr>
      </w:pPr>
    </w:p>
    <w:p w14:paraId="1DAF7E42" w14:textId="77777777" w:rsidR="0033303D" w:rsidRDefault="0033303D" w:rsidP="0033303D">
      <w:pPr>
        <w:jc w:val="both"/>
        <w:rPr>
          <w:sz w:val="20"/>
          <w:szCs w:val="20"/>
        </w:rPr>
      </w:pPr>
    </w:p>
    <w:p w14:paraId="708B792C" w14:textId="77777777" w:rsidR="0033303D" w:rsidRDefault="0033303D" w:rsidP="0033303D">
      <w:pPr>
        <w:jc w:val="both"/>
        <w:rPr>
          <w:b/>
          <w:sz w:val="20"/>
          <w:szCs w:val="20"/>
        </w:rPr>
      </w:pPr>
      <w:r w:rsidRPr="0034212E">
        <w:rPr>
          <w:b/>
          <w:sz w:val="20"/>
          <w:szCs w:val="20"/>
        </w:rPr>
        <w:t>Nombre:</w:t>
      </w:r>
    </w:p>
    <w:p w14:paraId="31B48CF7" w14:textId="77777777" w:rsidR="0033303D" w:rsidRDefault="0033303D" w:rsidP="0033303D">
      <w:pPr>
        <w:jc w:val="both"/>
        <w:rPr>
          <w:b/>
          <w:sz w:val="20"/>
          <w:szCs w:val="20"/>
        </w:rPr>
      </w:pPr>
    </w:p>
    <w:p w14:paraId="76909C7F" w14:textId="77777777" w:rsidR="0033303D" w:rsidRDefault="0033303D" w:rsidP="0033303D">
      <w:pPr>
        <w:jc w:val="both"/>
        <w:rPr>
          <w:b/>
          <w:sz w:val="20"/>
          <w:szCs w:val="20"/>
        </w:rPr>
      </w:pPr>
      <w:r w:rsidRPr="0034212E">
        <w:rPr>
          <w:b/>
          <w:sz w:val="20"/>
          <w:szCs w:val="20"/>
        </w:rPr>
        <w:t>Fecha:</w:t>
      </w:r>
    </w:p>
    <w:p w14:paraId="24D099E4" w14:textId="77777777" w:rsidR="0033303D" w:rsidRPr="0034212E" w:rsidRDefault="0033303D" w:rsidP="0033303D">
      <w:pPr>
        <w:jc w:val="both"/>
        <w:rPr>
          <w:b/>
          <w:sz w:val="20"/>
          <w:szCs w:val="20"/>
        </w:rPr>
      </w:pPr>
    </w:p>
    <w:p w14:paraId="71AC8D14" w14:textId="77777777" w:rsidR="0033303D" w:rsidRPr="0034212E" w:rsidRDefault="0033303D" w:rsidP="0033303D">
      <w:pPr>
        <w:jc w:val="both"/>
        <w:rPr>
          <w:b/>
          <w:sz w:val="20"/>
          <w:szCs w:val="20"/>
        </w:rPr>
      </w:pPr>
      <w:r w:rsidRPr="0034212E">
        <w:rPr>
          <w:b/>
          <w:sz w:val="20"/>
          <w:szCs w:val="20"/>
        </w:rPr>
        <w:t>Firma:</w:t>
      </w:r>
      <w:bookmarkEnd w:id="1"/>
    </w:p>
    <w:sectPr w:rsidR="0033303D" w:rsidRPr="0034212E" w:rsidSect="0033303D">
      <w:headerReference w:type="even" r:id="rId10"/>
      <w:headerReference w:type="default" r:id="rId11"/>
      <w:footerReference w:type="even" r:id="rId12"/>
      <w:footerReference w:type="default" r:id="rId13"/>
      <w:headerReference w:type="first" r:id="rId14"/>
      <w:footerReference w:type="first" r:id="rId15"/>
      <w:pgSz w:w="11901" w:h="16817"/>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57170" w14:textId="77777777" w:rsidR="00E505E9" w:rsidRDefault="00E505E9" w:rsidP="0043116A">
      <w:pPr>
        <w:spacing w:after="0" w:line="240" w:lineRule="auto"/>
      </w:pPr>
      <w:r>
        <w:separator/>
      </w:r>
    </w:p>
  </w:endnote>
  <w:endnote w:type="continuationSeparator" w:id="0">
    <w:p w14:paraId="055B7C7C" w14:textId="77777777" w:rsidR="00E505E9" w:rsidRDefault="00E505E9" w:rsidP="00431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terstate Light">
    <w:altName w:val="Calibri"/>
    <w:panose1 w:val="00000000000000000000"/>
    <w:charset w:val="00"/>
    <w:family w:val="modern"/>
    <w:notTrueType/>
    <w:pitch w:val="variable"/>
    <w:sig w:usb0="A00000AF" w:usb1="5000204A" w:usb2="00000000" w:usb3="00000000" w:csb0="00000111" w:csb1="00000000"/>
  </w:font>
  <w:font w:name="Interstate">
    <w:altName w:val="Calibri"/>
    <w:panose1 w:val="00000000000000000000"/>
    <w:charset w:val="4D"/>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3EE10" w14:textId="77777777" w:rsidR="00133D80" w:rsidRDefault="00133D8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B22DE" w14:textId="10117F8D" w:rsidR="00F87A42" w:rsidRPr="0033303D" w:rsidRDefault="001B1318" w:rsidP="0033303D">
    <w:pPr>
      <w:pStyle w:val="Piedepgina"/>
      <w:rPr>
        <w:rFonts w:ascii="Interstate" w:hAnsi="Interstate"/>
        <w:i/>
        <w:iCs/>
        <w:color w:val="000000" w:themeColor="text1"/>
        <w:sz w:val="16"/>
        <w:szCs w:val="16"/>
      </w:rPr>
    </w:pPr>
    <w:r w:rsidRPr="003C6406">
      <w:rPr>
        <w:rFonts w:ascii="Interstate Light" w:hAnsi="Interstate Light"/>
        <w:b/>
        <w:bCs/>
        <w:noProof/>
        <w:color w:val="777877"/>
        <w:sz w:val="18"/>
        <w:szCs w:val="18"/>
        <w:lang w:val="en-US"/>
      </w:rPr>
      <mc:AlternateContent>
        <mc:Choice Requires="wps">
          <w:drawing>
            <wp:anchor distT="0" distB="0" distL="114300" distR="114300" simplePos="0" relativeHeight="251665408" behindDoc="0" locked="0" layoutInCell="1" allowOverlap="1" wp14:anchorId="3B6EDB75" wp14:editId="227281CF">
              <wp:simplePos x="0" y="0"/>
              <wp:positionH relativeFrom="column">
                <wp:posOffset>-30480</wp:posOffset>
              </wp:positionH>
              <wp:positionV relativeFrom="paragraph">
                <wp:posOffset>-101600</wp:posOffset>
              </wp:positionV>
              <wp:extent cx="7724850" cy="0"/>
              <wp:effectExtent l="0" t="12700" r="34925" b="25400"/>
              <wp:wrapNone/>
              <wp:docPr id="1" name="Straight Connector 1"/>
              <wp:cNvGraphicFramePr/>
              <a:graphic xmlns:a="http://schemas.openxmlformats.org/drawingml/2006/main">
                <a:graphicData uri="http://schemas.microsoft.com/office/word/2010/wordprocessingShape">
                  <wps:wsp>
                    <wps:cNvCnPr/>
                    <wps:spPr>
                      <a:xfrm>
                        <a:off x="0" y="0"/>
                        <a:ext cx="7724850" cy="0"/>
                      </a:xfrm>
                      <a:prstGeom prst="line">
                        <a:avLst/>
                      </a:prstGeom>
                      <a:noFill/>
                      <a:ln w="38100" cap="flat" cmpd="sng" algn="ctr">
                        <a:gradFill flip="none" rotWithShape="1">
                          <a:gsLst>
                            <a:gs pos="13000">
                              <a:srgbClr val="4472C4">
                                <a:lumMod val="5000"/>
                                <a:lumOff val="95000"/>
                              </a:srgbClr>
                            </a:gs>
                            <a:gs pos="54000">
                              <a:srgbClr val="D8117D"/>
                            </a:gs>
                            <a:gs pos="100000">
                              <a:srgbClr val="D9292A"/>
                            </a:gs>
                          </a:gsLst>
                          <a:lin ang="0" scaled="1"/>
                          <a:tileRect/>
                        </a:gra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960202"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8pt" to="605.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" strokeweight="3pt">
              <v:stroke joinstyle="miter"/>
            </v:line>
          </w:pict>
        </mc:Fallback>
      </mc:AlternateContent>
    </w:r>
    <w:r w:rsidR="0033303D" w:rsidRPr="0033303D">
      <w:rPr>
        <w:rFonts w:ascii="Interstate Light" w:hAnsi="Interstate Light"/>
        <w:b/>
        <w:bCs/>
        <w:noProof/>
        <w:color w:val="777877"/>
        <w:sz w:val="18"/>
        <w:szCs w:val="18"/>
      </w:rPr>
      <w:t xml:space="preserve">Este documento está restringido al personal autorizado                </w:t>
    </w:r>
    <w:r w:rsidR="00D91683" w:rsidRPr="00D91683">
      <w:rPr>
        <w:rFonts w:ascii="Interstate Light" w:hAnsi="Interstate Light"/>
        <w:b/>
        <w:bCs/>
        <w:noProof/>
        <w:color w:val="777877"/>
        <w:sz w:val="18"/>
        <w:szCs w:val="18"/>
      </w:rPr>
      <w:t xml:space="preserve">Página </w:t>
    </w:r>
    <w:r w:rsidR="00D91683" w:rsidRPr="00D91683">
      <w:rPr>
        <w:rFonts w:ascii="Interstate Light" w:hAnsi="Interstate Light"/>
        <w:b/>
        <w:bCs/>
        <w:noProof/>
        <w:color w:val="777877"/>
        <w:sz w:val="18"/>
        <w:szCs w:val="18"/>
      </w:rPr>
      <w:fldChar w:fldCharType="begin"/>
    </w:r>
    <w:r w:rsidR="00D91683" w:rsidRPr="00D91683">
      <w:rPr>
        <w:rFonts w:ascii="Interstate Light" w:hAnsi="Interstate Light"/>
        <w:b/>
        <w:bCs/>
        <w:noProof/>
        <w:color w:val="777877"/>
        <w:sz w:val="18"/>
        <w:szCs w:val="18"/>
      </w:rPr>
      <w:instrText>PAGE  \* Arabic  \* MERGEFORMAT</w:instrText>
    </w:r>
    <w:r w:rsidR="00D91683" w:rsidRPr="00D91683">
      <w:rPr>
        <w:rFonts w:ascii="Interstate Light" w:hAnsi="Interstate Light"/>
        <w:b/>
        <w:bCs/>
        <w:noProof/>
        <w:color w:val="777877"/>
        <w:sz w:val="18"/>
        <w:szCs w:val="18"/>
      </w:rPr>
      <w:fldChar w:fldCharType="separate"/>
    </w:r>
    <w:r w:rsidR="00D91683" w:rsidRPr="00D91683">
      <w:rPr>
        <w:rFonts w:ascii="Interstate Light" w:hAnsi="Interstate Light"/>
        <w:b/>
        <w:bCs/>
        <w:noProof/>
        <w:color w:val="777877"/>
        <w:sz w:val="18"/>
        <w:szCs w:val="18"/>
      </w:rPr>
      <w:t>1</w:t>
    </w:r>
    <w:r w:rsidR="00D91683" w:rsidRPr="00D91683">
      <w:rPr>
        <w:rFonts w:ascii="Interstate Light" w:hAnsi="Interstate Light"/>
        <w:b/>
        <w:bCs/>
        <w:noProof/>
        <w:color w:val="777877"/>
        <w:sz w:val="18"/>
        <w:szCs w:val="18"/>
      </w:rPr>
      <w:fldChar w:fldCharType="end"/>
    </w:r>
    <w:r w:rsidR="00D91683" w:rsidRPr="00D91683">
      <w:rPr>
        <w:rFonts w:ascii="Interstate Light" w:hAnsi="Interstate Light"/>
        <w:b/>
        <w:bCs/>
        <w:noProof/>
        <w:color w:val="777877"/>
        <w:sz w:val="18"/>
        <w:szCs w:val="18"/>
      </w:rPr>
      <w:t xml:space="preserve"> de </w:t>
    </w:r>
    <w:r w:rsidR="00D91683" w:rsidRPr="00D91683">
      <w:rPr>
        <w:rFonts w:ascii="Interstate Light" w:hAnsi="Interstate Light"/>
        <w:b/>
        <w:bCs/>
        <w:noProof/>
        <w:color w:val="777877"/>
        <w:sz w:val="18"/>
        <w:szCs w:val="18"/>
      </w:rPr>
      <w:fldChar w:fldCharType="begin"/>
    </w:r>
    <w:r w:rsidR="00D91683" w:rsidRPr="00D91683">
      <w:rPr>
        <w:rFonts w:ascii="Interstate Light" w:hAnsi="Interstate Light"/>
        <w:b/>
        <w:bCs/>
        <w:noProof/>
        <w:color w:val="777877"/>
        <w:sz w:val="18"/>
        <w:szCs w:val="18"/>
      </w:rPr>
      <w:instrText>NUMPAGES  \* Arabic  \* MERGEFORMAT</w:instrText>
    </w:r>
    <w:r w:rsidR="00D91683" w:rsidRPr="00D91683">
      <w:rPr>
        <w:rFonts w:ascii="Interstate Light" w:hAnsi="Interstate Light"/>
        <w:b/>
        <w:bCs/>
        <w:noProof/>
        <w:color w:val="777877"/>
        <w:sz w:val="18"/>
        <w:szCs w:val="18"/>
      </w:rPr>
      <w:fldChar w:fldCharType="separate"/>
    </w:r>
    <w:r w:rsidR="00D91683" w:rsidRPr="00D91683">
      <w:rPr>
        <w:rFonts w:ascii="Interstate Light" w:hAnsi="Interstate Light"/>
        <w:b/>
        <w:bCs/>
        <w:noProof/>
        <w:color w:val="777877"/>
        <w:sz w:val="18"/>
        <w:szCs w:val="18"/>
      </w:rPr>
      <w:t>2</w:t>
    </w:r>
    <w:r w:rsidR="00D91683" w:rsidRPr="00D91683">
      <w:rPr>
        <w:rFonts w:ascii="Interstate Light" w:hAnsi="Interstate Light"/>
        <w:b/>
        <w:bCs/>
        <w:noProof/>
        <w:color w:val="777877"/>
        <w:sz w:val="18"/>
        <w:szCs w:val="18"/>
      </w:rPr>
      <w:fldChar w:fldCharType="end"/>
    </w:r>
    <w:r w:rsidR="0033303D" w:rsidRPr="0033303D">
      <w:rPr>
        <w:rFonts w:ascii="Interstate Light" w:hAnsi="Interstate Light"/>
        <w:b/>
        <w:bCs/>
        <w:noProof/>
        <w:color w:val="777877"/>
        <w:sz w:val="18"/>
        <w:szCs w:val="18"/>
      </w:rPr>
      <w:t xml:space="preserve">                     Fecha de efectividad: </w:t>
    </w:r>
    <w:r w:rsidR="0033303D">
      <w:rPr>
        <w:rFonts w:ascii="Interstate Light" w:hAnsi="Interstate Light"/>
        <w:b/>
        <w:bCs/>
        <w:noProof/>
        <w:color w:val="777877"/>
        <w:sz w:val="18"/>
        <w:szCs w:val="18"/>
      </w:rPr>
      <w:t xml:space="preserve"> </w:t>
    </w:r>
    <w:r w:rsidR="00133D80">
      <w:rPr>
        <w:rFonts w:ascii="Interstate Light" w:hAnsi="Interstate Light"/>
        <w:b/>
        <w:bCs/>
        <w:noProof/>
        <w:color w:val="777877"/>
        <w:sz w:val="18"/>
        <w:szCs w:val="18"/>
      </w:rPr>
      <w:t>23</w:t>
    </w:r>
    <w:r w:rsidR="0033303D" w:rsidRPr="0033303D">
      <w:rPr>
        <w:rFonts w:ascii="Interstate Light" w:hAnsi="Interstate Light"/>
        <w:b/>
        <w:bCs/>
        <w:noProof/>
        <w:color w:val="777877"/>
        <w:sz w:val="18"/>
        <w:szCs w:val="18"/>
      </w:rPr>
      <w:t>/</w:t>
    </w:r>
    <w:r w:rsidR="0033303D">
      <w:rPr>
        <w:rFonts w:ascii="Interstate Light" w:hAnsi="Interstate Light"/>
        <w:b/>
        <w:bCs/>
        <w:noProof/>
        <w:color w:val="777877"/>
        <w:sz w:val="18"/>
        <w:szCs w:val="18"/>
      </w:rPr>
      <w:t>06</w:t>
    </w:r>
    <w:r w:rsidR="0033303D" w:rsidRPr="0033303D">
      <w:rPr>
        <w:rFonts w:ascii="Interstate Light" w:hAnsi="Interstate Light"/>
        <w:b/>
        <w:bCs/>
        <w:noProof/>
        <w:color w:val="777877"/>
        <w:sz w:val="18"/>
        <w:szCs w:val="18"/>
      </w:rPr>
      <w:t>/</w:t>
    </w:r>
    <w:r w:rsidR="0033303D">
      <w:rPr>
        <w:rFonts w:ascii="Interstate Light" w:hAnsi="Interstate Light"/>
        <w:b/>
        <w:bCs/>
        <w:noProof/>
        <w:color w:val="777877"/>
        <w:sz w:val="18"/>
        <w:szCs w:val="18"/>
      </w:rPr>
      <w:t>2020</w:t>
    </w:r>
    <w:r w:rsidR="003E6486" w:rsidRPr="0033303D">
      <w:rPr>
        <w:rFonts w:ascii="Interstate Light" w:hAnsi="Interstate Light"/>
        <w:b/>
        <w:bCs/>
        <w:color w:val="777877"/>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58DA7" w14:textId="77777777" w:rsidR="00133D80" w:rsidRDefault="00133D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6CF79" w14:textId="77777777" w:rsidR="00E505E9" w:rsidRDefault="00E505E9" w:rsidP="0043116A">
      <w:pPr>
        <w:spacing w:after="0" w:line="240" w:lineRule="auto"/>
      </w:pPr>
      <w:r>
        <w:separator/>
      </w:r>
    </w:p>
  </w:footnote>
  <w:footnote w:type="continuationSeparator" w:id="0">
    <w:p w14:paraId="07E03F33" w14:textId="77777777" w:rsidR="00E505E9" w:rsidRDefault="00E505E9" w:rsidP="00431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569B0" w14:textId="77777777" w:rsidR="00133D80" w:rsidRDefault="00133D8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8264" w:type="dxa"/>
      <w:tblInd w:w="1620" w:type="dxa"/>
      <w:tblLook w:val="04A0" w:firstRow="1" w:lastRow="0" w:firstColumn="1" w:lastColumn="0" w:noHBand="0" w:noVBand="1"/>
    </w:tblPr>
    <w:tblGrid>
      <w:gridCol w:w="762"/>
      <w:gridCol w:w="2296"/>
      <w:gridCol w:w="5206"/>
    </w:tblGrid>
    <w:tr w:rsidR="00F87A42" w:rsidRPr="00E07C5C" w14:paraId="05B0418D" w14:textId="2A18F34D" w:rsidTr="001219A1">
      <w:tc>
        <w:tcPr>
          <w:tcW w:w="762" w:type="dxa"/>
          <w:tcBorders>
            <w:top w:val="nil"/>
            <w:left w:val="nil"/>
            <w:bottom w:val="single" w:sz="8" w:space="0" w:color="D8117D"/>
            <w:right w:val="nil"/>
          </w:tcBorders>
        </w:tcPr>
        <w:p w14:paraId="334553E5" w14:textId="7AE02241" w:rsidR="00F87A42" w:rsidRPr="003C6406" w:rsidRDefault="00F87A42" w:rsidP="003C6406">
          <w:pPr>
            <w:pStyle w:val="Encabezado"/>
            <w:jc w:val="center"/>
            <w:rPr>
              <w:rFonts w:ascii="Interstate" w:hAnsi="Interstate"/>
              <w:b/>
              <w:bCs/>
              <w:i/>
              <w:iCs/>
              <w:sz w:val="20"/>
              <w:szCs w:val="20"/>
              <w:lang w:val="en-US"/>
            </w:rPr>
          </w:pPr>
        </w:p>
      </w:tc>
      <w:tc>
        <w:tcPr>
          <w:tcW w:w="7502" w:type="dxa"/>
          <w:gridSpan w:val="2"/>
          <w:tcBorders>
            <w:top w:val="nil"/>
            <w:left w:val="nil"/>
            <w:bottom w:val="single" w:sz="8" w:space="0" w:color="D8117D"/>
            <w:right w:val="nil"/>
          </w:tcBorders>
          <w:vAlign w:val="center"/>
        </w:tcPr>
        <w:p w14:paraId="1A3A8ECB" w14:textId="4442220E" w:rsidR="00F87A42" w:rsidRPr="00B1305D" w:rsidRDefault="00F87A42" w:rsidP="00415EAB">
          <w:pPr>
            <w:pStyle w:val="Encabezado"/>
            <w:rPr>
              <w:rFonts w:ascii="Interstate Light" w:hAnsi="Interstate Light"/>
              <w:b/>
              <w:bCs/>
              <w:sz w:val="20"/>
              <w:szCs w:val="20"/>
              <w:lang w:val="en-US"/>
            </w:rPr>
          </w:pPr>
        </w:p>
      </w:tc>
    </w:tr>
    <w:tr w:rsidR="003E6486" w:rsidRPr="003C6406" w14:paraId="3504690C" w14:textId="77777777" w:rsidTr="0033303D">
      <w:tc>
        <w:tcPr>
          <w:tcW w:w="762" w:type="dxa"/>
          <w:tcBorders>
            <w:top w:val="single" w:sz="8" w:space="0" w:color="D8117D"/>
            <w:left w:val="nil"/>
            <w:bottom w:val="single" w:sz="8" w:space="0" w:color="D8117D"/>
            <w:right w:val="nil"/>
          </w:tcBorders>
        </w:tcPr>
        <w:p w14:paraId="1149DD36" w14:textId="038F08C2" w:rsidR="003E6486" w:rsidRPr="003C6406" w:rsidRDefault="003E6486" w:rsidP="00590C8F">
          <w:pPr>
            <w:pStyle w:val="Encabezado"/>
            <w:jc w:val="center"/>
            <w:rPr>
              <w:rFonts w:ascii="Interstate" w:hAnsi="Interstate"/>
              <w:b/>
              <w:bCs/>
              <w:i/>
              <w:iCs/>
              <w:sz w:val="20"/>
              <w:szCs w:val="20"/>
              <w:lang w:val="en-US"/>
            </w:rPr>
          </w:pPr>
          <w:bookmarkStart w:id="6" w:name="_Hlk36451006"/>
        </w:p>
      </w:tc>
      <w:tc>
        <w:tcPr>
          <w:tcW w:w="2296" w:type="dxa"/>
          <w:tcBorders>
            <w:top w:val="single" w:sz="8" w:space="0" w:color="D8117D"/>
            <w:left w:val="nil"/>
            <w:bottom w:val="single" w:sz="8" w:space="0" w:color="D8117D"/>
            <w:right w:val="single" w:sz="8" w:space="0" w:color="D8117D"/>
          </w:tcBorders>
          <w:vAlign w:val="center"/>
        </w:tcPr>
        <w:p w14:paraId="2A8FBF3B" w14:textId="1EA41E42" w:rsidR="003E6486" w:rsidRPr="00B1305D" w:rsidRDefault="003E6486" w:rsidP="00590C8F">
          <w:pPr>
            <w:pStyle w:val="Encabezado"/>
            <w:rPr>
              <w:rFonts w:ascii="Interstate Light" w:hAnsi="Interstate Light"/>
              <w:b/>
              <w:bCs/>
              <w:sz w:val="20"/>
              <w:szCs w:val="20"/>
              <w:lang w:val="en-US"/>
            </w:rPr>
          </w:pPr>
          <w:r w:rsidRPr="00B1305D">
            <w:rPr>
              <w:rFonts w:ascii="Interstate Light" w:hAnsi="Interstate Light"/>
              <w:b/>
              <w:bCs/>
              <w:sz w:val="20"/>
              <w:szCs w:val="20"/>
              <w:lang w:val="en-US"/>
            </w:rPr>
            <w:t>SOLTI-FORM-</w:t>
          </w:r>
          <w:r w:rsidR="0033303D">
            <w:rPr>
              <w:rFonts w:ascii="Interstate Light" w:hAnsi="Interstate Light"/>
              <w:b/>
              <w:bCs/>
              <w:sz w:val="20"/>
              <w:szCs w:val="20"/>
              <w:lang w:val="en-US"/>
            </w:rPr>
            <w:t>4.2</w:t>
          </w:r>
          <w:r w:rsidRPr="00B1305D">
            <w:rPr>
              <w:rFonts w:ascii="Interstate Light" w:hAnsi="Interstate Light"/>
              <w:b/>
              <w:bCs/>
              <w:sz w:val="20"/>
              <w:szCs w:val="20"/>
              <w:lang w:val="en-US"/>
            </w:rPr>
            <w:t>-</w:t>
          </w:r>
          <w:r w:rsidR="0033303D">
            <w:rPr>
              <w:rFonts w:ascii="Interstate Light" w:hAnsi="Interstate Light"/>
              <w:b/>
              <w:bCs/>
              <w:sz w:val="20"/>
              <w:szCs w:val="20"/>
              <w:lang w:val="en-US"/>
            </w:rPr>
            <w:t>003</w:t>
          </w:r>
          <w:r>
            <w:rPr>
              <w:rFonts w:ascii="Interstate Light" w:hAnsi="Interstate Light"/>
              <w:b/>
              <w:bCs/>
              <w:sz w:val="20"/>
              <w:szCs w:val="20"/>
              <w:lang w:val="en-US"/>
            </w:rPr>
            <w:t>-V</w:t>
          </w:r>
          <w:r w:rsidR="0033303D">
            <w:rPr>
              <w:rFonts w:ascii="Interstate Light" w:hAnsi="Interstate Light"/>
              <w:b/>
              <w:bCs/>
              <w:sz w:val="20"/>
              <w:szCs w:val="20"/>
              <w:lang w:val="en-US"/>
            </w:rPr>
            <w:t>1</w:t>
          </w:r>
        </w:p>
      </w:tc>
      <w:tc>
        <w:tcPr>
          <w:tcW w:w="5206" w:type="dxa"/>
          <w:tcBorders>
            <w:top w:val="single" w:sz="8" w:space="0" w:color="D8117D"/>
            <w:left w:val="single" w:sz="8" w:space="0" w:color="D8117D"/>
            <w:bottom w:val="single" w:sz="8" w:space="0" w:color="D8117D"/>
            <w:right w:val="single" w:sz="8" w:space="0" w:color="D8117D"/>
          </w:tcBorders>
        </w:tcPr>
        <w:p w14:paraId="2F6446FF" w14:textId="24D5CA06" w:rsidR="003E6486" w:rsidRPr="0033303D" w:rsidRDefault="0033303D" w:rsidP="003E6486">
          <w:pPr>
            <w:pStyle w:val="Encabezado"/>
            <w:rPr>
              <w:rFonts w:ascii="Interstate" w:hAnsi="Interstate"/>
              <w:b/>
              <w:bCs/>
              <w:i/>
              <w:iCs/>
              <w:sz w:val="20"/>
              <w:szCs w:val="20"/>
            </w:rPr>
          </w:pPr>
          <w:r w:rsidRPr="0033303D">
            <w:rPr>
              <w:rFonts w:ascii="Interstate" w:hAnsi="Interstate"/>
              <w:b/>
              <w:bCs/>
              <w:i/>
              <w:iCs/>
              <w:sz w:val="20"/>
              <w:szCs w:val="20"/>
            </w:rPr>
            <w:t>ACUERDO DE CONFIDENCIALIDAD: INVESTIGADORES - SOLTI</w:t>
          </w:r>
        </w:p>
      </w:tc>
    </w:tr>
  </w:tbl>
  <w:bookmarkEnd w:id="6"/>
  <w:p w14:paraId="36BB6CC4" w14:textId="1A4B2950" w:rsidR="00F87A42" w:rsidRPr="00DD45FB" w:rsidRDefault="00F87A42">
    <w:pPr>
      <w:pStyle w:val="Encabezado"/>
      <w:rPr>
        <w:rFonts w:ascii="Interstate" w:hAnsi="Interstate"/>
        <w:lang w:val="en-US"/>
      </w:rPr>
    </w:pPr>
    <w:r w:rsidRPr="003C6406">
      <w:rPr>
        <w:rFonts w:ascii="Interstate Light" w:hAnsi="Interstate Light"/>
        <w:b/>
        <w:bCs/>
        <w:noProof/>
        <w:color w:val="777877"/>
        <w:sz w:val="18"/>
        <w:szCs w:val="18"/>
        <w:lang w:val="en-US"/>
      </w:rPr>
      <mc:AlternateContent>
        <mc:Choice Requires="wps">
          <w:drawing>
            <wp:anchor distT="0" distB="0" distL="114300" distR="114300" simplePos="0" relativeHeight="251663360" behindDoc="0" locked="0" layoutInCell="1" allowOverlap="1" wp14:anchorId="684F0BD3" wp14:editId="359AC769">
              <wp:simplePos x="0" y="0"/>
              <wp:positionH relativeFrom="column">
                <wp:posOffset>-711624</wp:posOffset>
              </wp:positionH>
              <wp:positionV relativeFrom="paragraph">
                <wp:posOffset>141816</wp:posOffset>
              </wp:positionV>
              <wp:extent cx="7724850" cy="0"/>
              <wp:effectExtent l="0" t="12700" r="34925" b="25400"/>
              <wp:wrapNone/>
              <wp:docPr id="3" name="Straight Connector 3"/>
              <wp:cNvGraphicFramePr/>
              <a:graphic xmlns:a="http://schemas.openxmlformats.org/drawingml/2006/main">
                <a:graphicData uri="http://schemas.microsoft.com/office/word/2010/wordprocessingShape">
                  <wps:wsp>
                    <wps:cNvCnPr/>
                    <wps:spPr>
                      <a:xfrm>
                        <a:off x="0" y="0"/>
                        <a:ext cx="7724850" cy="0"/>
                      </a:xfrm>
                      <a:prstGeom prst="line">
                        <a:avLst/>
                      </a:prstGeom>
                      <a:ln w="38100">
                        <a:gradFill flip="none" rotWithShape="1">
                          <a:gsLst>
                            <a:gs pos="13000">
                              <a:schemeClr val="accent1">
                                <a:lumMod val="5000"/>
                                <a:lumOff val="95000"/>
                              </a:schemeClr>
                            </a:gs>
                            <a:gs pos="54000">
                              <a:srgbClr val="D8117D"/>
                            </a:gs>
                            <a:gs pos="100000">
                              <a:srgbClr val="D9292A"/>
                            </a:gs>
                          </a:gsLst>
                          <a:lin ang="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0A413D"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05pt,11.15pt" to="552.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" strokeweight="3pt">
              <v:stroke joinstyle="miter"/>
            </v:line>
          </w:pict>
        </mc:Fallback>
      </mc:AlternateContent>
    </w:r>
    <w:r>
      <w:rPr>
        <w:rFonts w:ascii="Interstate" w:hAnsi="Interstate"/>
        <w:noProof/>
        <w:lang w:val="en-US"/>
      </w:rPr>
      <w:drawing>
        <wp:anchor distT="0" distB="0" distL="114300" distR="114300" simplePos="0" relativeHeight="251661312" behindDoc="1" locked="0" layoutInCell="1" allowOverlap="1" wp14:anchorId="55F171DD" wp14:editId="4FF9299A">
          <wp:simplePos x="0" y="0"/>
          <wp:positionH relativeFrom="column">
            <wp:posOffset>-480483</wp:posOffset>
          </wp:positionH>
          <wp:positionV relativeFrom="paragraph">
            <wp:posOffset>-758825</wp:posOffset>
          </wp:positionV>
          <wp:extent cx="1418714" cy="754803"/>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LTI LOGO COMP.jpg"/>
                  <pic:cNvPicPr/>
                </pic:nvPicPr>
                <pic:blipFill>
                  <a:blip r:embed="rId1">
                    <a:extLst>
                      <a:ext uri="{28A0092B-C50C-407E-A947-70E740481C1C}">
                        <a14:useLocalDpi xmlns:a14="http://schemas.microsoft.com/office/drawing/2010/main" val="0"/>
                      </a:ext>
                    </a:extLst>
                  </a:blip>
                  <a:stretch>
                    <a:fillRect/>
                  </a:stretch>
                </pic:blipFill>
                <pic:spPr>
                  <a:xfrm>
                    <a:off x="0" y="0"/>
                    <a:ext cx="1418714" cy="75480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9108C" w14:textId="77777777" w:rsidR="00133D80" w:rsidRDefault="00133D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05pt;height:193.45pt" o:bullet="t">
        <v:imagedata r:id="rId1" o:title="esfera"/>
      </v:shape>
    </w:pict>
  </w:numPicBullet>
  <w:abstractNum w:abstractNumId="0" w15:restartNumberingAfterBreak="0">
    <w:nsid w:val="050E1381"/>
    <w:multiLevelType w:val="hybridMultilevel"/>
    <w:tmpl w:val="E592A0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D120EE"/>
    <w:multiLevelType w:val="hybridMultilevel"/>
    <w:tmpl w:val="127C9E7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B014798"/>
    <w:multiLevelType w:val="multilevel"/>
    <w:tmpl w:val="D1D21B80"/>
    <w:lvl w:ilvl="0">
      <w:start w:val="1"/>
      <w:numFmt w:val="bullet"/>
      <w:lvlText w:val=""/>
      <w:lvlPicBulletId w:val="0"/>
      <w:lvlJc w:val="left"/>
      <w:pPr>
        <w:ind w:left="680" w:hanging="396"/>
      </w:pPr>
      <w:rPr>
        <w:rFonts w:ascii="Symbol" w:hAnsi="Symbol"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57016F0"/>
    <w:multiLevelType w:val="hybridMultilevel"/>
    <w:tmpl w:val="755E39E0"/>
    <w:lvl w:ilvl="0" w:tplc="5B044466">
      <w:start w:val="1"/>
      <w:numFmt w:val="bullet"/>
      <w:lvlText w:val=""/>
      <w:lvlJc w:val="left"/>
      <w:pPr>
        <w:ind w:left="1440" w:hanging="360"/>
      </w:pPr>
      <w:rPr>
        <w:rFonts w:ascii="Symbol" w:hAnsi="Symbol"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9156A65"/>
    <w:multiLevelType w:val="hybridMultilevel"/>
    <w:tmpl w:val="DDEC2FC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A270664"/>
    <w:multiLevelType w:val="hybridMultilevel"/>
    <w:tmpl w:val="074E7696"/>
    <w:lvl w:ilvl="0" w:tplc="26388C76">
      <w:numFmt w:val="bullet"/>
      <w:lvlText w:val="-"/>
      <w:lvlJc w:val="left"/>
      <w:pPr>
        <w:ind w:left="720" w:hanging="360"/>
      </w:pPr>
      <w:rPr>
        <w:rFonts w:ascii="Verdana" w:eastAsiaTheme="minorHAnsi" w:hAnsi="Verdana" w:cstheme="minorBidi"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A4634E9"/>
    <w:multiLevelType w:val="hybridMultilevel"/>
    <w:tmpl w:val="F3F82C3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BB6559F"/>
    <w:multiLevelType w:val="multilevel"/>
    <w:tmpl w:val="5406D27E"/>
    <w:lvl w:ilvl="0">
      <w:start w:val="1"/>
      <w:numFmt w:val="decimal"/>
      <w:lvlText w:val="%1."/>
      <w:lvlJc w:val="left"/>
      <w:pPr>
        <w:ind w:left="360" w:hanging="360"/>
      </w:pPr>
      <w:rPr>
        <w:rFonts w:hint="default"/>
      </w:rPr>
    </w:lvl>
    <w:lvl w:ilvl="1">
      <w:start w:val="1"/>
      <w:numFmt w:val="decimal"/>
      <w:isLgl/>
      <w:lvlText w:val="%1.%2"/>
      <w:lvlJc w:val="left"/>
      <w:pPr>
        <w:ind w:left="800" w:hanging="80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800" w:hanging="1800"/>
      </w:pPr>
      <w:rPr>
        <w:rFonts w:hint="default"/>
      </w:rPr>
    </w:lvl>
    <w:lvl w:ilvl="4">
      <w:start w:val="1"/>
      <w:numFmt w:val="decimal"/>
      <w:isLgl/>
      <w:lvlText w:val="%1.%2.%3.%4.%5"/>
      <w:lvlJc w:val="left"/>
      <w:pPr>
        <w:ind w:left="2160" w:hanging="2160"/>
      </w:pPr>
      <w:rPr>
        <w:rFonts w:hint="default"/>
      </w:rPr>
    </w:lvl>
    <w:lvl w:ilvl="5">
      <w:start w:val="1"/>
      <w:numFmt w:val="decimal"/>
      <w:isLgl/>
      <w:lvlText w:val="%1.%2.%3.%4.%5.%6"/>
      <w:lvlJc w:val="left"/>
      <w:pPr>
        <w:ind w:left="2520" w:hanging="2520"/>
      </w:pPr>
      <w:rPr>
        <w:rFonts w:hint="default"/>
      </w:rPr>
    </w:lvl>
    <w:lvl w:ilvl="6">
      <w:start w:val="1"/>
      <w:numFmt w:val="decimal"/>
      <w:isLgl/>
      <w:lvlText w:val="%1.%2.%3.%4.%5.%6.%7"/>
      <w:lvlJc w:val="left"/>
      <w:pPr>
        <w:ind w:left="2880" w:hanging="2880"/>
      </w:pPr>
      <w:rPr>
        <w:rFonts w:hint="default"/>
      </w:rPr>
    </w:lvl>
    <w:lvl w:ilvl="7">
      <w:start w:val="1"/>
      <w:numFmt w:val="decimal"/>
      <w:isLgl/>
      <w:lvlText w:val="%1.%2.%3.%4.%5.%6.%7.%8"/>
      <w:lvlJc w:val="left"/>
      <w:pPr>
        <w:ind w:left="3240" w:hanging="3240"/>
      </w:pPr>
      <w:rPr>
        <w:rFonts w:hint="default"/>
      </w:rPr>
    </w:lvl>
    <w:lvl w:ilvl="8">
      <w:start w:val="1"/>
      <w:numFmt w:val="decimal"/>
      <w:isLgl/>
      <w:lvlText w:val="%1.%2.%3.%4.%5.%6.%7.%8.%9"/>
      <w:lvlJc w:val="left"/>
      <w:pPr>
        <w:ind w:left="3600" w:hanging="3600"/>
      </w:pPr>
      <w:rPr>
        <w:rFonts w:hint="default"/>
      </w:rPr>
    </w:lvl>
  </w:abstractNum>
  <w:abstractNum w:abstractNumId="8" w15:restartNumberingAfterBreak="0">
    <w:nsid w:val="210441E4"/>
    <w:multiLevelType w:val="multilevel"/>
    <w:tmpl w:val="D1D21B80"/>
    <w:lvl w:ilvl="0">
      <w:start w:val="1"/>
      <w:numFmt w:val="bullet"/>
      <w:lvlText w:val=""/>
      <w:lvlPicBulletId w:val="0"/>
      <w:lvlJc w:val="left"/>
      <w:pPr>
        <w:ind w:left="680" w:hanging="396"/>
      </w:pPr>
      <w:rPr>
        <w:rFonts w:ascii="Symbol" w:hAnsi="Symbol"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361F6E97"/>
    <w:multiLevelType w:val="hybridMultilevel"/>
    <w:tmpl w:val="FB7E98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3D2154C"/>
    <w:multiLevelType w:val="hybridMultilevel"/>
    <w:tmpl w:val="F3F82C3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51A2C3D"/>
    <w:multiLevelType w:val="hybridMultilevel"/>
    <w:tmpl w:val="D4A8CD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D950A19"/>
    <w:multiLevelType w:val="hybridMultilevel"/>
    <w:tmpl w:val="96EA0ED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202600C"/>
    <w:multiLevelType w:val="multilevel"/>
    <w:tmpl w:val="74AA1050"/>
    <w:lvl w:ilvl="0">
      <w:start w:val="1"/>
      <w:numFmt w:val="bullet"/>
      <w:lvlText w:val=""/>
      <w:lvlPicBulletId w:val="0"/>
      <w:lvlJc w:val="left"/>
      <w:pPr>
        <w:ind w:left="567" w:hanging="567"/>
      </w:pPr>
      <w:rPr>
        <w:rFonts w:ascii="Symbol" w:hAnsi="Symbol"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60974D21"/>
    <w:multiLevelType w:val="hybridMultilevel"/>
    <w:tmpl w:val="4D26FE36"/>
    <w:lvl w:ilvl="0" w:tplc="5B044466">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198350D"/>
    <w:multiLevelType w:val="hybridMultilevel"/>
    <w:tmpl w:val="D89A16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83F5CC1"/>
    <w:multiLevelType w:val="hybridMultilevel"/>
    <w:tmpl w:val="58EA60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10"/>
  </w:num>
  <w:num w:numId="3">
    <w:abstractNumId w:val="6"/>
  </w:num>
  <w:num w:numId="4">
    <w:abstractNumId w:val="7"/>
  </w:num>
  <w:num w:numId="5">
    <w:abstractNumId w:val="1"/>
  </w:num>
  <w:num w:numId="6">
    <w:abstractNumId w:val="15"/>
  </w:num>
  <w:num w:numId="7">
    <w:abstractNumId w:val="0"/>
  </w:num>
  <w:num w:numId="8">
    <w:abstractNumId w:val="9"/>
  </w:num>
  <w:num w:numId="9">
    <w:abstractNumId w:val="12"/>
  </w:num>
  <w:num w:numId="10">
    <w:abstractNumId w:val="11"/>
  </w:num>
  <w:num w:numId="11">
    <w:abstractNumId w:val="14"/>
  </w:num>
  <w:num w:numId="12">
    <w:abstractNumId w:val="3"/>
  </w:num>
  <w:num w:numId="13">
    <w:abstractNumId w:val="2"/>
  </w:num>
  <w:num w:numId="14">
    <w:abstractNumId w:val="13"/>
  </w:num>
  <w:num w:numId="15">
    <w:abstractNumId w:val="8"/>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UwNjQ3s7QwNzGwtDRT0lEKTi0uzszPAykwrAUAzFs8zywAAAA="/>
  </w:docVars>
  <w:rsids>
    <w:rsidRoot w:val="0043116A"/>
    <w:rsid w:val="000C4412"/>
    <w:rsid w:val="001219A1"/>
    <w:rsid w:val="00133D80"/>
    <w:rsid w:val="00134BF9"/>
    <w:rsid w:val="001B1318"/>
    <w:rsid w:val="002C3753"/>
    <w:rsid w:val="002E2B70"/>
    <w:rsid w:val="002F1086"/>
    <w:rsid w:val="0033303D"/>
    <w:rsid w:val="003C6406"/>
    <w:rsid w:val="003E6486"/>
    <w:rsid w:val="00415EAB"/>
    <w:rsid w:val="0043116A"/>
    <w:rsid w:val="00460CD5"/>
    <w:rsid w:val="00494423"/>
    <w:rsid w:val="00543063"/>
    <w:rsid w:val="00544287"/>
    <w:rsid w:val="00554363"/>
    <w:rsid w:val="00590C8F"/>
    <w:rsid w:val="005A2DE1"/>
    <w:rsid w:val="005A552F"/>
    <w:rsid w:val="005F05D9"/>
    <w:rsid w:val="006641C5"/>
    <w:rsid w:val="007158DA"/>
    <w:rsid w:val="007A5F93"/>
    <w:rsid w:val="007B23C3"/>
    <w:rsid w:val="00810F2F"/>
    <w:rsid w:val="00815DE1"/>
    <w:rsid w:val="0085051B"/>
    <w:rsid w:val="00855066"/>
    <w:rsid w:val="00870171"/>
    <w:rsid w:val="008F686D"/>
    <w:rsid w:val="0095125D"/>
    <w:rsid w:val="00962764"/>
    <w:rsid w:val="00990F56"/>
    <w:rsid w:val="009E4882"/>
    <w:rsid w:val="00AF7C92"/>
    <w:rsid w:val="00B1305D"/>
    <w:rsid w:val="00B40470"/>
    <w:rsid w:val="00B538CF"/>
    <w:rsid w:val="00B87408"/>
    <w:rsid w:val="00BB43FF"/>
    <w:rsid w:val="00BE38B6"/>
    <w:rsid w:val="00C15A2B"/>
    <w:rsid w:val="00C53EA7"/>
    <w:rsid w:val="00C6668D"/>
    <w:rsid w:val="00CB64EC"/>
    <w:rsid w:val="00D32ED2"/>
    <w:rsid w:val="00D91683"/>
    <w:rsid w:val="00DC674D"/>
    <w:rsid w:val="00DD45FB"/>
    <w:rsid w:val="00E07C5C"/>
    <w:rsid w:val="00E35B8A"/>
    <w:rsid w:val="00E505E9"/>
    <w:rsid w:val="00E57C25"/>
    <w:rsid w:val="00EE285D"/>
    <w:rsid w:val="00F5367A"/>
    <w:rsid w:val="00F623ED"/>
    <w:rsid w:val="00F87A42"/>
    <w:rsid w:val="00FD494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7078DC"/>
  <w15:docId w15:val="{0158694C-8BC9-49E1-A559-FEA5DED3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03D"/>
    <w:pPr>
      <w:spacing w:after="200" w:line="276" w:lineRule="auto"/>
    </w:pPr>
    <w:rPr>
      <w:rFonts w:eastAsiaTheme="minorEastAsia"/>
      <w:lang w:eastAsia="es-ES"/>
    </w:rPr>
  </w:style>
  <w:style w:type="paragraph" w:styleId="Ttulo1">
    <w:name w:val="heading 1"/>
    <w:basedOn w:val="Normal"/>
    <w:next w:val="Normal"/>
    <w:link w:val="Ttulo1Car"/>
    <w:uiPriority w:val="9"/>
    <w:qFormat/>
    <w:rsid w:val="00F87A42"/>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Ttulo2">
    <w:name w:val="heading 2"/>
    <w:basedOn w:val="Normal"/>
    <w:next w:val="Normal"/>
    <w:link w:val="Ttulo2Car"/>
    <w:uiPriority w:val="9"/>
    <w:semiHidden/>
    <w:unhideWhenUsed/>
    <w:qFormat/>
    <w:rsid w:val="00F87A4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semiHidden/>
    <w:unhideWhenUsed/>
    <w:qFormat/>
    <w:rsid w:val="00F87A42"/>
    <w:pPr>
      <w:keepNext/>
      <w:keepLines/>
      <w:spacing w:before="200" w:after="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11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116A"/>
  </w:style>
  <w:style w:type="paragraph" w:styleId="Piedepgina">
    <w:name w:val="footer"/>
    <w:basedOn w:val="Normal"/>
    <w:link w:val="PiedepginaCar"/>
    <w:uiPriority w:val="99"/>
    <w:unhideWhenUsed/>
    <w:rsid w:val="004311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116A"/>
  </w:style>
  <w:style w:type="table" w:styleId="Tablaconcuadrcula">
    <w:name w:val="Table Grid"/>
    <w:basedOn w:val="Tablanormal"/>
    <w:uiPriority w:val="39"/>
    <w:rsid w:val="00431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EE285D"/>
    <w:pPr>
      <w:ind w:left="720"/>
      <w:contextualSpacing/>
    </w:pPr>
  </w:style>
  <w:style w:type="table" w:customStyle="1" w:styleId="Tablanormal51">
    <w:name w:val="Tabla normal 51"/>
    <w:basedOn w:val="Tablanormal"/>
    <w:uiPriority w:val="45"/>
    <w:rsid w:val="003C640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tulo">
    <w:name w:val="Title"/>
    <w:basedOn w:val="Normal"/>
    <w:next w:val="Normal"/>
    <w:link w:val="TtuloCar"/>
    <w:uiPriority w:val="10"/>
    <w:qFormat/>
    <w:rsid w:val="00F87A4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F87A42"/>
    <w:rPr>
      <w:rFonts w:asciiTheme="majorHAnsi" w:eastAsiaTheme="majorEastAsia" w:hAnsiTheme="majorHAnsi" w:cstheme="majorBidi"/>
      <w:color w:val="323E4F" w:themeColor="text2" w:themeShade="BF"/>
      <w:spacing w:val="5"/>
      <w:kern w:val="28"/>
      <w:sz w:val="52"/>
      <w:szCs w:val="52"/>
    </w:rPr>
  </w:style>
  <w:style w:type="paragraph" w:styleId="Subttulo">
    <w:name w:val="Subtitle"/>
    <w:basedOn w:val="Normal"/>
    <w:next w:val="Normal"/>
    <w:link w:val="SubttuloCar"/>
    <w:uiPriority w:val="11"/>
    <w:qFormat/>
    <w:rsid w:val="00F87A42"/>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F87A42"/>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F87A42"/>
    <w:rPr>
      <w:rFonts w:asciiTheme="majorHAnsi" w:eastAsiaTheme="majorEastAsia" w:hAnsiTheme="majorHAnsi" w:cstheme="majorBidi"/>
      <w:b/>
      <w:bCs/>
      <w:color w:val="2D4F8E" w:themeColor="accent1" w:themeShade="B5"/>
      <w:sz w:val="32"/>
      <w:szCs w:val="32"/>
    </w:rPr>
  </w:style>
  <w:style w:type="character" w:customStyle="1" w:styleId="Ttulo2Car">
    <w:name w:val="Título 2 Car"/>
    <w:basedOn w:val="Fuentedeprrafopredeter"/>
    <w:link w:val="Ttulo2"/>
    <w:uiPriority w:val="9"/>
    <w:semiHidden/>
    <w:rsid w:val="00F87A42"/>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semiHidden/>
    <w:rsid w:val="00F87A42"/>
    <w:rPr>
      <w:rFonts w:asciiTheme="majorHAnsi" w:eastAsiaTheme="majorEastAsia" w:hAnsiTheme="majorHAnsi" w:cstheme="majorBidi"/>
      <w:b/>
      <w:bCs/>
      <w:color w:val="4472C4" w:themeColor="accent1"/>
    </w:rPr>
  </w:style>
  <w:style w:type="paragraph" w:styleId="TDC1">
    <w:name w:val="toc 1"/>
    <w:basedOn w:val="Normal"/>
    <w:next w:val="Normal"/>
    <w:autoRedefine/>
    <w:uiPriority w:val="39"/>
    <w:unhideWhenUsed/>
    <w:rsid w:val="00F87A42"/>
    <w:pPr>
      <w:spacing w:before="360" w:after="0"/>
    </w:pPr>
    <w:rPr>
      <w:rFonts w:asciiTheme="majorHAnsi" w:hAnsiTheme="majorHAnsi"/>
      <w:b/>
      <w:caps/>
      <w:sz w:val="24"/>
      <w:szCs w:val="24"/>
    </w:rPr>
  </w:style>
  <w:style w:type="paragraph" w:styleId="TDC2">
    <w:name w:val="toc 2"/>
    <w:basedOn w:val="Normal"/>
    <w:next w:val="Normal"/>
    <w:autoRedefine/>
    <w:uiPriority w:val="39"/>
    <w:unhideWhenUsed/>
    <w:rsid w:val="00F87A42"/>
    <w:pPr>
      <w:spacing w:before="240" w:after="0"/>
    </w:pPr>
    <w:rPr>
      <w:b/>
      <w:sz w:val="20"/>
      <w:szCs w:val="20"/>
    </w:rPr>
  </w:style>
  <w:style w:type="paragraph" w:styleId="TDC3">
    <w:name w:val="toc 3"/>
    <w:basedOn w:val="Normal"/>
    <w:next w:val="Normal"/>
    <w:autoRedefine/>
    <w:uiPriority w:val="39"/>
    <w:unhideWhenUsed/>
    <w:rsid w:val="00F87A42"/>
    <w:pPr>
      <w:spacing w:after="0"/>
      <w:ind w:left="220"/>
    </w:pPr>
    <w:rPr>
      <w:sz w:val="20"/>
      <w:szCs w:val="20"/>
    </w:rPr>
  </w:style>
  <w:style w:type="paragraph" w:styleId="TDC4">
    <w:name w:val="toc 4"/>
    <w:basedOn w:val="Normal"/>
    <w:next w:val="Normal"/>
    <w:autoRedefine/>
    <w:uiPriority w:val="39"/>
    <w:unhideWhenUsed/>
    <w:rsid w:val="00F87A42"/>
    <w:pPr>
      <w:spacing w:after="0"/>
      <w:ind w:left="440"/>
    </w:pPr>
    <w:rPr>
      <w:sz w:val="20"/>
      <w:szCs w:val="20"/>
    </w:rPr>
  </w:style>
  <w:style w:type="paragraph" w:styleId="TDC5">
    <w:name w:val="toc 5"/>
    <w:basedOn w:val="Normal"/>
    <w:next w:val="Normal"/>
    <w:autoRedefine/>
    <w:uiPriority w:val="39"/>
    <w:unhideWhenUsed/>
    <w:rsid w:val="00F87A42"/>
    <w:pPr>
      <w:spacing w:after="0"/>
      <w:ind w:left="660"/>
    </w:pPr>
    <w:rPr>
      <w:sz w:val="20"/>
      <w:szCs w:val="20"/>
    </w:rPr>
  </w:style>
  <w:style w:type="paragraph" w:styleId="TDC6">
    <w:name w:val="toc 6"/>
    <w:basedOn w:val="Normal"/>
    <w:next w:val="Normal"/>
    <w:autoRedefine/>
    <w:uiPriority w:val="39"/>
    <w:unhideWhenUsed/>
    <w:rsid w:val="00F87A42"/>
    <w:pPr>
      <w:spacing w:after="0"/>
      <w:ind w:left="880"/>
    </w:pPr>
    <w:rPr>
      <w:sz w:val="20"/>
      <w:szCs w:val="20"/>
    </w:rPr>
  </w:style>
  <w:style w:type="paragraph" w:styleId="TDC7">
    <w:name w:val="toc 7"/>
    <w:basedOn w:val="Normal"/>
    <w:next w:val="Normal"/>
    <w:autoRedefine/>
    <w:uiPriority w:val="39"/>
    <w:unhideWhenUsed/>
    <w:rsid w:val="00F87A42"/>
    <w:pPr>
      <w:spacing w:after="0"/>
      <w:ind w:left="1100"/>
    </w:pPr>
    <w:rPr>
      <w:sz w:val="20"/>
      <w:szCs w:val="20"/>
    </w:rPr>
  </w:style>
  <w:style w:type="paragraph" w:styleId="TDC8">
    <w:name w:val="toc 8"/>
    <w:basedOn w:val="Normal"/>
    <w:next w:val="Normal"/>
    <w:autoRedefine/>
    <w:uiPriority w:val="39"/>
    <w:unhideWhenUsed/>
    <w:rsid w:val="00F87A42"/>
    <w:pPr>
      <w:spacing w:after="0"/>
      <w:ind w:left="1320"/>
    </w:pPr>
    <w:rPr>
      <w:sz w:val="20"/>
      <w:szCs w:val="20"/>
    </w:rPr>
  </w:style>
  <w:style w:type="paragraph" w:styleId="TDC9">
    <w:name w:val="toc 9"/>
    <w:basedOn w:val="Normal"/>
    <w:next w:val="Normal"/>
    <w:autoRedefine/>
    <w:uiPriority w:val="39"/>
    <w:unhideWhenUsed/>
    <w:rsid w:val="00F87A42"/>
    <w:pPr>
      <w:spacing w:after="0"/>
      <w:ind w:left="1540"/>
    </w:pPr>
    <w:rPr>
      <w:sz w:val="20"/>
      <w:szCs w:val="20"/>
    </w:rPr>
  </w:style>
  <w:style w:type="paragraph" w:styleId="Textodeglobo">
    <w:name w:val="Balloon Text"/>
    <w:basedOn w:val="Normal"/>
    <w:link w:val="TextodegloboCar"/>
    <w:uiPriority w:val="99"/>
    <w:semiHidden/>
    <w:unhideWhenUsed/>
    <w:rsid w:val="00B874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7408"/>
    <w:rPr>
      <w:rFonts w:ascii="Segoe UI" w:hAnsi="Segoe UI" w:cs="Segoe UI"/>
      <w:sz w:val="18"/>
      <w:szCs w:val="18"/>
    </w:rPr>
  </w:style>
  <w:style w:type="paragraph" w:customStyle="1" w:styleId="Default">
    <w:name w:val="Default"/>
    <w:rsid w:val="00B87408"/>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B87408"/>
    <w:rPr>
      <w:sz w:val="16"/>
      <w:szCs w:val="16"/>
    </w:rPr>
  </w:style>
  <w:style w:type="paragraph" w:styleId="Textocomentario">
    <w:name w:val="annotation text"/>
    <w:basedOn w:val="Normal"/>
    <w:link w:val="TextocomentarioCar"/>
    <w:uiPriority w:val="99"/>
    <w:semiHidden/>
    <w:unhideWhenUsed/>
    <w:rsid w:val="00B87408"/>
    <w:pPr>
      <w:spacing w:line="240" w:lineRule="auto"/>
      <w:jc w:val="both"/>
    </w:pPr>
    <w:rPr>
      <w:sz w:val="20"/>
      <w:szCs w:val="20"/>
    </w:rPr>
  </w:style>
  <w:style w:type="character" w:customStyle="1" w:styleId="TextocomentarioCar">
    <w:name w:val="Texto comentario Car"/>
    <w:basedOn w:val="Fuentedeprrafopredeter"/>
    <w:link w:val="Textocomentario"/>
    <w:uiPriority w:val="99"/>
    <w:semiHidden/>
    <w:rsid w:val="00B87408"/>
    <w:rPr>
      <w:sz w:val="20"/>
      <w:szCs w:val="20"/>
    </w:rPr>
  </w:style>
  <w:style w:type="paragraph" w:styleId="Asuntodelcomentario">
    <w:name w:val="annotation subject"/>
    <w:basedOn w:val="Textocomentario"/>
    <w:next w:val="Textocomentario"/>
    <w:link w:val="AsuntodelcomentarioCar"/>
    <w:uiPriority w:val="99"/>
    <w:semiHidden/>
    <w:unhideWhenUsed/>
    <w:rsid w:val="00B87408"/>
    <w:rPr>
      <w:b/>
      <w:bCs/>
    </w:rPr>
  </w:style>
  <w:style w:type="character" w:customStyle="1" w:styleId="AsuntodelcomentarioCar">
    <w:name w:val="Asunto del comentario Car"/>
    <w:basedOn w:val="TextocomentarioCar"/>
    <w:link w:val="Asuntodelcomentario"/>
    <w:uiPriority w:val="99"/>
    <w:semiHidden/>
    <w:rsid w:val="00B87408"/>
    <w:rPr>
      <w:b/>
      <w:bCs/>
      <w:sz w:val="20"/>
      <w:szCs w:val="20"/>
    </w:rPr>
  </w:style>
  <w:style w:type="paragraph" w:styleId="NormalWeb">
    <w:name w:val="Normal (Web)"/>
    <w:basedOn w:val="Normal"/>
    <w:uiPriority w:val="99"/>
    <w:unhideWhenUsed/>
    <w:rsid w:val="0033303D"/>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texto">
    <w:name w:val="texto"/>
    <w:basedOn w:val="Normal"/>
    <w:link w:val="textoCar"/>
    <w:autoRedefine/>
    <w:rsid w:val="0033303D"/>
    <w:pPr>
      <w:spacing w:after="0" w:line="264" w:lineRule="atLeast"/>
      <w:jc w:val="both"/>
    </w:pPr>
    <w:rPr>
      <w:rFonts w:ascii="Verdana" w:eastAsia="Times New Roman" w:hAnsi="Verdana" w:cs="Arial"/>
      <w:sz w:val="20"/>
      <w:szCs w:val="20"/>
      <w:lang w:val="x-none" w:eastAsia="x-none"/>
    </w:rPr>
  </w:style>
  <w:style w:type="character" w:customStyle="1" w:styleId="textoCar">
    <w:name w:val="texto Car"/>
    <w:link w:val="texto"/>
    <w:rsid w:val="0033303D"/>
    <w:rPr>
      <w:rFonts w:ascii="Verdana" w:eastAsia="Times New Roman" w:hAnsi="Verdana" w:cs="Arial"/>
      <w:sz w:val="20"/>
      <w:szCs w:val="20"/>
      <w:lang w:val="x-none" w:eastAsia="x-none"/>
    </w:rPr>
  </w:style>
  <w:style w:type="character" w:customStyle="1" w:styleId="PrrafodelistaCar">
    <w:name w:val="Párrafo de lista Car"/>
    <w:link w:val="Prrafodelista"/>
    <w:uiPriority w:val="34"/>
    <w:rsid w:val="00333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gruposolti.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cciondedatos@gruposolti.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2E0A3-4CD6-4365-A2E4-78B272FC8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1435</Words>
  <Characters>7895</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Remei Sanchez</dc:creator>
  <cp:keywords/>
  <dc:description/>
  <cp:lastModifiedBy>Remei Sánchez</cp:lastModifiedBy>
  <cp:revision>7</cp:revision>
  <cp:lastPrinted>2020-06-16T15:29:00Z</cp:lastPrinted>
  <dcterms:created xsi:type="dcterms:W3CDTF">2020-06-15T15:55:00Z</dcterms:created>
  <dcterms:modified xsi:type="dcterms:W3CDTF">2020-06-16T15:29:00Z</dcterms:modified>
</cp:coreProperties>
</file>